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南京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中医药</w:t>
      </w:r>
      <w:r>
        <w:rPr>
          <w:rFonts w:hint="eastAsia" w:ascii="华文中宋" w:hAnsi="华文中宋" w:eastAsia="华文中宋"/>
          <w:b/>
          <w:sz w:val="36"/>
          <w:szCs w:val="36"/>
        </w:rPr>
        <w:t>大学优秀博士硕士学位论文推荐表</w:t>
      </w:r>
      <w:bookmarkEnd w:id="0"/>
    </w:p>
    <w:p>
      <w:pPr>
        <w:snapToGrid w:val="0"/>
        <w:rPr>
          <w:szCs w:val="21"/>
        </w:r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4"/>
        <w:gridCol w:w="1148"/>
        <w:gridCol w:w="1713"/>
        <w:gridCol w:w="446"/>
        <w:gridCol w:w="1952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推荐单位代码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论文参评类别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作者姓名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博士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一级学科代码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6"/>
                <w:sz w:val="24"/>
                <w:szCs w:val="24"/>
                <w:lang w:eastAsia="zh-CN"/>
              </w:rPr>
              <w:t>学硕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一级学科代码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6"/>
                <w:sz w:val="24"/>
                <w:szCs w:val="24"/>
                <w:lang w:eastAsia="zh-CN"/>
              </w:rPr>
              <w:t>专硕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一级学科代码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论  文</w:t>
            </w:r>
          </w:p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主  要</w:t>
            </w:r>
          </w:p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创新点</w:t>
            </w:r>
          </w:p>
          <w:p>
            <w:pPr>
              <w:spacing w:line="276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5"/>
          </w:tcPr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b w:val="0"/>
                <w:bCs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exac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Calibri" w:hAnsi="Calibri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Calibri" w:hAnsi="Calibri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/>
                <w:sz w:val="24"/>
                <w:szCs w:val="24"/>
                <w:lang w:eastAsia="zh-CN"/>
              </w:rPr>
              <w:t>养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 w:val="0"/>
                <w:bCs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Calibri" w:hAnsi="Calibri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/>
                <w:sz w:val="24"/>
                <w:szCs w:val="24"/>
              </w:rPr>
              <w:t>位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 w:val="0"/>
                <w:bCs/>
                <w:sz w:val="24"/>
                <w:szCs w:val="24"/>
              </w:rPr>
              <w:t>推  荐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 w:val="0"/>
                <w:bCs/>
                <w:sz w:val="24"/>
                <w:szCs w:val="24"/>
              </w:rPr>
              <w:t>意  见</w:t>
            </w:r>
          </w:p>
        </w:tc>
        <w:tc>
          <w:tcPr>
            <w:tcW w:w="783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ascii="宋体" w:hAnsi="宋体" w:cs="宋体"/>
                <w:b w:val="0"/>
                <w:bCs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审查，本学位论文与授予学位时的原文一致，无学术不端和学术失范行为。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ascii="宋体" w:hAnsi="宋体" w:cs="宋体"/>
                <w:b w:val="0"/>
                <w:bCs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按国家有关保密规定审查，该学位论文不涉密，可在互联网上公开评审并全文公示。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 xml:space="preserve">  </w:t>
            </w:r>
            <w:r>
              <w:rPr>
                <w:rFonts w:ascii="宋体" w:hAnsi="宋体" w:cs="宋体"/>
                <w:b w:val="0"/>
                <w:bCs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本推荐表信息准确无误、真实可靠。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 xml:space="preserve">  </w:t>
            </w:r>
            <w:r>
              <w:rPr>
                <w:rFonts w:ascii="宋体" w:hAnsi="宋体" w:cs="宋体"/>
                <w:b w:val="0"/>
                <w:bCs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经本单位组织评审，同意推荐该论文参加南京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中医药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大学/江苏省优秀博士硕士学位论文评选，并承担论文及推荐材料不真实性问题所带来的一切后果和法律责任。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 xml:space="preserve">    特此推荐。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培养单位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公章</w:t>
            </w:r>
          </w:p>
          <w:p>
            <w:pPr>
              <w:ind w:firstLine="420"/>
              <w:jc w:val="left"/>
              <w:rPr>
                <w:rFonts w:ascii="宋体" w:hAnsi="宋体" w:cs="宋体"/>
                <w:b w:val="0"/>
                <w:bCs/>
                <w:szCs w:val="21"/>
              </w:rPr>
            </w:pPr>
          </w:p>
          <w:p>
            <w:pPr>
              <w:ind w:firstLine="4013" w:firstLineChars="1911"/>
              <w:jc w:val="right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年   月   日</w:t>
            </w:r>
          </w:p>
        </w:tc>
      </w:tr>
    </w:tbl>
    <w:p>
      <w:pPr>
        <w:ind w:left="584" w:hanging="584" w:hangingChars="300"/>
        <w:rPr>
          <w:b/>
          <w:spacing w:val="-8"/>
        </w:rPr>
      </w:pPr>
    </w:p>
    <w:p>
      <w:pPr>
        <w:ind w:left="584" w:hanging="584" w:hangingChars="300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/>
          <w:b/>
        </w:rPr>
        <w:t>论文参评类别</w:t>
      </w:r>
      <w:r>
        <w:rPr>
          <w:rFonts w:hint="eastAsia" w:ascii="宋体"/>
        </w:rPr>
        <w:t>：①优秀博士学位论文，②优秀硕士学术学位论文，③优秀硕士专业学位论文。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/>
          <w:szCs w:val="21"/>
        </w:rPr>
        <w:t>一级学科代码和名称、二级学科代码和名称、专业学位类别代码和名称、专业领域代码和名称</w:t>
      </w:r>
      <w:r>
        <w:rPr>
          <w:rFonts w:hint="eastAsia" w:ascii="宋体" w:hAnsi="宋体" w:cs="宋体"/>
          <w:szCs w:val="21"/>
        </w:rPr>
        <w:t>：均按国家目录规范填写，其中工程专业学位类别按新调整的8个专业学位类别填写。如学位论文研究属交叉学科等情况的，可在“其它”栏内填写与</w:t>
      </w:r>
      <w:r>
        <w:rPr>
          <w:rFonts w:hint="eastAsia" w:ascii="宋体"/>
        </w:rPr>
        <w:t>现有目录内相近的二级学科代码及名称。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/>
          <w:b/>
        </w:rPr>
        <w:t>论文关键词：</w:t>
      </w:r>
      <w:r>
        <w:rPr>
          <w:rFonts w:hint="eastAsia" w:ascii="宋体"/>
        </w:rPr>
        <w:t>用关键词清晰反映参评论文涉及学科或领域的研究方向或重点内容</w:t>
      </w:r>
      <w:r>
        <w:rPr>
          <w:rFonts w:hint="eastAsia" w:ascii="宋体"/>
          <w:lang w:eastAsia="zh-CN"/>
        </w:rPr>
        <w:t>。</w:t>
      </w:r>
    </w:p>
    <w:p>
      <w:pPr>
        <w:spacing w:line="480" w:lineRule="exact"/>
        <w:rPr>
          <w:rFonts w:ascii="黑体" w:eastAsia="黑体"/>
          <w:szCs w:val="21"/>
        </w:rPr>
      </w:pPr>
    </w:p>
    <w:sectPr>
      <w:footerReference r:id="rId3" w:type="default"/>
      <w:type w:val="continuous"/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</w:rPr>
    </w:pPr>
    <w:r>
      <w:rPr>
        <w:rStyle w:val="11"/>
        <w:rFonts w:hint="eastAsia" w:ascii="宋体" w:hAnsi="宋体"/>
        <w:sz w:val="28"/>
      </w:rPr>
      <w:t xml:space="preserve">—  </w:t>
    </w:r>
    <w:r>
      <w:rPr>
        <w:rStyle w:val="11"/>
        <w:rFonts w:ascii="宋体" w:hAnsi="宋体"/>
        <w:sz w:val="28"/>
      </w:rPr>
      <w:fldChar w:fldCharType="begin"/>
    </w:r>
    <w:r>
      <w:rPr>
        <w:rStyle w:val="11"/>
        <w:rFonts w:ascii="宋体" w:hAnsi="宋体"/>
        <w:sz w:val="28"/>
      </w:rPr>
      <w:instrText xml:space="preserve">PAGE  </w:instrText>
    </w:r>
    <w:r>
      <w:rPr>
        <w:rStyle w:val="11"/>
        <w:rFonts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2</w:t>
    </w:r>
    <w:r>
      <w:rPr>
        <w:rStyle w:val="11"/>
        <w:rFonts w:ascii="宋体" w:hAnsi="宋体"/>
        <w:sz w:val="28"/>
      </w:rPr>
      <w:fldChar w:fldCharType="end"/>
    </w:r>
    <w:r>
      <w:rPr>
        <w:rStyle w:val="11"/>
        <w:rFonts w:hint="eastAsia" w:ascii="宋体" w:hAnsi="宋体"/>
        <w:sz w:val="28"/>
      </w:rPr>
      <w:t xml:space="preserve">  — 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82"/>
    <w:rsid w:val="00034124"/>
    <w:rsid w:val="00051236"/>
    <w:rsid w:val="00054E9E"/>
    <w:rsid w:val="000C44DF"/>
    <w:rsid w:val="000E4DF0"/>
    <w:rsid w:val="00140B34"/>
    <w:rsid w:val="00146627"/>
    <w:rsid w:val="001C2316"/>
    <w:rsid w:val="001E1B83"/>
    <w:rsid w:val="001F6434"/>
    <w:rsid w:val="00271E58"/>
    <w:rsid w:val="002D7ADC"/>
    <w:rsid w:val="00357E25"/>
    <w:rsid w:val="003638A8"/>
    <w:rsid w:val="00370426"/>
    <w:rsid w:val="003924B1"/>
    <w:rsid w:val="00456D86"/>
    <w:rsid w:val="0049769F"/>
    <w:rsid w:val="004E7F12"/>
    <w:rsid w:val="00501555"/>
    <w:rsid w:val="00503312"/>
    <w:rsid w:val="00576D5F"/>
    <w:rsid w:val="005E1977"/>
    <w:rsid w:val="0063042F"/>
    <w:rsid w:val="006408A3"/>
    <w:rsid w:val="006A56E9"/>
    <w:rsid w:val="006D1B3A"/>
    <w:rsid w:val="007062DB"/>
    <w:rsid w:val="00731854"/>
    <w:rsid w:val="007C5587"/>
    <w:rsid w:val="00884C3E"/>
    <w:rsid w:val="008960DE"/>
    <w:rsid w:val="008A45B0"/>
    <w:rsid w:val="008B38C3"/>
    <w:rsid w:val="008C3281"/>
    <w:rsid w:val="008F6EF4"/>
    <w:rsid w:val="0094630C"/>
    <w:rsid w:val="009D141E"/>
    <w:rsid w:val="009F5A40"/>
    <w:rsid w:val="00A06ABE"/>
    <w:rsid w:val="00A3506B"/>
    <w:rsid w:val="00A36334"/>
    <w:rsid w:val="00A468C2"/>
    <w:rsid w:val="00B2419B"/>
    <w:rsid w:val="00B915F1"/>
    <w:rsid w:val="00BE74B2"/>
    <w:rsid w:val="00C265EB"/>
    <w:rsid w:val="00C4160D"/>
    <w:rsid w:val="00C86CCA"/>
    <w:rsid w:val="00CD5616"/>
    <w:rsid w:val="00CE0A03"/>
    <w:rsid w:val="00CF21B9"/>
    <w:rsid w:val="00D13462"/>
    <w:rsid w:val="00D47082"/>
    <w:rsid w:val="00DB7582"/>
    <w:rsid w:val="00E26ED9"/>
    <w:rsid w:val="00E319C1"/>
    <w:rsid w:val="00E640FD"/>
    <w:rsid w:val="00E838F1"/>
    <w:rsid w:val="00F74691"/>
    <w:rsid w:val="09EC0334"/>
    <w:rsid w:val="0AC5058B"/>
    <w:rsid w:val="19F9480D"/>
    <w:rsid w:val="21546549"/>
    <w:rsid w:val="223A766B"/>
    <w:rsid w:val="27E73CD7"/>
    <w:rsid w:val="2A0D0362"/>
    <w:rsid w:val="2EC552FC"/>
    <w:rsid w:val="3A0A68EA"/>
    <w:rsid w:val="4A3C562B"/>
    <w:rsid w:val="50F37FB9"/>
    <w:rsid w:val="66D24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adjustRightInd w:val="0"/>
      <w:spacing w:before="360" w:after="240" w:line="300" w:lineRule="auto"/>
      <w:jc w:val="center"/>
      <w:outlineLvl w:val="0"/>
    </w:pPr>
    <w:rPr>
      <w:rFonts w:ascii="Arial" w:hAnsi="Arial" w:eastAsia="黑体"/>
      <w:b/>
      <w:spacing w:val="4"/>
      <w:kern w:val="44"/>
      <w:sz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unhideWhenUsed/>
    <w:uiPriority w:val="99"/>
    <w:pPr>
      <w:spacing w:after="120"/>
      <w:ind w:left="420" w:leftChars="200"/>
    </w:pPr>
  </w:style>
  <w:style w:type="paragraph" w:styleId="4">
    <w:name w:val="Plain Text"/>
    <w:basedOn w:val="1"/>
    <w:link w:val="15"/>
    <w:qFormat/>
    <w:uiPriority w:val="0"/>
    <w:rPr>
      <w:rFonts w:ascii="宋体" w:hAnsi="Courier New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纯文本 Char"/>
    <w:basedOn w:val="10"/>
    <w:link w:val="4"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Arial" w:hAnsi="Arial" w:eastAsia="黑体" w:cs="Times New Roman"/>
      <w:b/>
      <w:spacing w:val="4"/>
      <w:kern w:val="44"/>
      <w:sz w:val="30"/>
    </w:rPr>
  </w:style>
  <w:style w:type="character" w:customStyle="1" w:styleId="18">
    <w:name w:val="正文文本缩进 Char"/>
    <w:basedOn w:val="10"/>
    <w:link w:val="3"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2018-05-09T02:43:00Z</dcterms:created>
  <dc:creator>Administrator</dc:creator>
  <cp:lastModifiedBy>陈珂</cp:lastModifiedBy>
  <dcterms:modified xsi:type="dcterms:W3CDTF">2020-05-28T07:02:32Z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