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425EE">
      <w:pPr>
        <w:jc w:val="center"/>
        <w:rPr>
          <w:rFonts w:hint="eastAsia" w:ascii="华文中宋" w:hAnsi="华文中宋" w:eastAsia="华文中宋" w:cs="Times New Roman"/>
          <w:b/>
          <w:sz w:val="48"/>
          <w:szCs w:val="48"/>
        </w:rPr>
      </w:pPr>
    </w:p>
    <w:p w14:paraId="69BFF3C5">
      <w:pPr>
        <w:jc w:val="center"/>
        <w:rPr>
          <w:rFonts w:ascii="华文中宋" w:hAnsi="华文中宋" w:eastAsia="华文中宋" w:cs="Times New Roman"/>
          <w:b/>
          <w:sz w:val="48"/>
          <w:szCs w:val="48"/>
        </w:rPr>
      </w:pPr>
      <w:r>
        <w:rPr>
          <w:rFonts w:hint="eastAsia" w:ascii="华文中宋" w:hAnsi="华文中宋" w:eastAsia="华文中宋" w:cs="Times New Roman"/>
          <w:b/>
          <w:sz w:val="48"/>
          <w:szCs w:val="48"/>
        </w:rPr>
        <w:t>江苏省推优硕士学位论文封面</w:t>
      </w:r>
    </w:p>
    <w:p w14:paraId="596B4CCF">
      <w:pPr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（专硕）</w:t>
      </w:r>
    </w:p>
    <w:p w14:paraId="025AC961">
      <w:pPr>
        <w:jc w:val="center"/>
        <w:rPr>
          <w:rFonts w:ascii="华文中宋" w:hAnsi="华文中宋" w:eastAsia="华文中宋" w:cs="Times New Roman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sz w:val="32"/>
          <w:szCs w:val="32"/>
        </w:rPr>
        <w:t>（202</w:t>
      </w:r>
      <w:r>
        <w:rPr>
          <w:rFonts w:hint="eastAsia" w:ascii="华文中宋" w:hAnsi="华文中宋" w:eastAsia="华文中宋" w:cs="Times New Roman"/>
          <w:b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 w:cs="Times New Roman"/>
          <w:b/>
          <w:sz w:val="32"/>
          <w:szCs w:val="32"/>
        </w:rPr>
        <w:t>/202</w:t>
      </w:r>
      <w:r>
        <w:rPr>
          <w:rFonts w:hint="eastAsia" w:ascii="华文中宋" w:hAnsi="华文中宋" w:eastAsia="华文中宋" w:cs="Times New Roman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华文中宋" w:hAnsi="华文中宋" w:eastAsia="华文中宋" w:cs="Times New Roman"/>
          <w:b/>
          <w:sz w:val="32"/>
          <w:szCs w:val="32"/>
        </w:rPr>
        <w:t>学年）</w:t>
      </w:r>
    </w:p>
    <w:p w14:paraId="4684DE11"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 w14:paraId="20F378F4"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 w14:paraId="04086CB7">
      <w:pPr>
        <w:spacing w:line="500" w:lineRule="exact"/>
        <w:ind w:firstLine="1692" w:firstLineChars="705"/>
        <w:jc w:val="center"/>
        <w:rPr>
          <w:rFonts w:ascii="Times New Roman" w:hAnsi="Times New Roman" w:eastAsia="隶书" w:cs="Times New Roman"/>
          <w:sz w:val="24"/>
          <w:szCs w:val="24"/>
        </w:rPr>
      </w:pPr>
    </w:p>
    <w:p w14:paraId="71C9552C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专业学位类别代码：</w:t>
      </w:r>
    </w:p>
    <w:p w14:paraId="47E231F2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专业学位类别名称：</w:t>
      </w:r>
    </w:p>
    <w:p w14:paraId="0B8901E1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专业领域代码：</w:t>
      </w:r>
    </w:p>
    <w:p w14:paraId="2FCCE994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专业领域名称：</w:t>
      </w:r>
    </w:p>
    <w:p w14:paraId="6A4EEFE2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论文研究类型：</w:t>
      </w:r>
    </w:p>
    <w:p w14:paraId="37B70BE5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论文关键词：</w:t>
      </w:r>
    </w:p>
    <w:p w14:paraId="5D596F34">
      <w:pPr>
        <w:spacing w:line="500" w:lineRule="exact"/>
        <w:ind w:firstLine="1692" w:firstLineChars="705"/>
        <w:rPr>
          <w:rFonts w:ascii="Times New Roman" w:hAnsi="Times New Roman" w:eastAsia="隶书" w:cs="Times New Roman"/>
          <w:sz w:val="24"/>
          <w:szCs w:val="24"/>
        </w:rPr>
      </w:pPr>
    </w:p>
    <w:p w14:paraId="2D0DA0DA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论文题目：</w:t>
      </w:r>
    </w:p>
    <w:p w14:paraId="04232782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</w:p>
    <w:p w14:paraId="4A7A7599"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17C3B78A">
      <w:pPr>
        <w:spacing w:line="500" w:lineRule="exact"/>
        <w:ind w:right="1312"/>
        <w:rPr>
          <w:rFonts w:ascii="Times New Roman" w:hAnsi="Times New Roman" w:eastAsia="仿宋_GB2312" w:cs="Times New Roman"/>
          <w:sz w:val="44"/>
          <w:szCs w:val="24"/>
        </w:rPr>
      </w:pPr>
    </w:p>
    <w:p w14:paraId="4C803DA8">
      <w:pPr>
        <w:spacing w:line="500" w:lineRule="exact"/>
        <w:ind w:right="1312"/>
        <w:rPr>
          <w:rFonts w:ascii="Times New Roman" w:hAnsi="Times New Roman" w:eastAsia="仿宋_GB2312" w:cs="Times New Roman"/>
          <w:sz w:val="44"/>
          <w:szCs w:val="24"/>
        </w:rPr>
      </w:pPr>
    </w:p>
    <w:p w14:paraId="27B36264"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</w:rPr>
        <w:t>江苏省教育评估院 制</w:t>
      </w:r>
    </w:p>
    <w:p w14:paraId="004E564A">
      <w:pPr>
        <w:ind w:right="1312"/>
        <w:jc w:val="left"/>
        <w:rPr>
          <w:rFonts w:ascii="黑体" w:hAnsi="黑体" w:eastAsia="黑体" w:cs="Times New Roman"/>
          <w:b/>
          <w:sz w:val="28"/>
          <w:szCs w:val="28"/>
        </w:rPr>
      </w:pPr>
    </w:p>
    <w:p w14:paraId="08F89D27">
      <w:pPr>
        <w:ind w:right="1312"/>
        <w:jc w:val="left"/>
        <w:rPr>
          <w:rFonts w:ascii="黑体" w:hAnsi="黑体" w:eastAsia="黑体" w:cs="Times New Roman"/>
          <w:b/>
          <w:sz w:val="28"/>
          <w:szCs w:val="28"/>
        </w:rPr>
      </w:pPr>
    </w:p>
    <w:p w14:paraId="55FDC2E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ZGEwYjAxMDljZjk1ODljOTBlNmE2YWFkYjA1MmEifQ=="/>
  </w:docVars>
  <w:rsids>
    <w:rsidRoot w:val="58CD5A99"/>
    <w:rsid w:val="0BF516D9"/>
    <w:rsid w:val="58C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89</Characters>
  <Lines>0</Lines>
  <Paragraphs>0</Paragraphs>
  <TotalTime>0</TotalTime>
  <ScaleCrop>false</ScaleCrop>
  <LinksUpToDate>false</LinksUpToDate>
  <CharactersWithSpaces>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2023-06-20T04:09:00Z</dcterms:created>
  <dc:creator>陈珂</dc:creator>
  <cp:lastModifiedBy>盈</cp:lastModifiedBy>
  <dcterms:modified xsi:type="dcterms:W3CDTF">2024-07-25T07:26:23Z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4C1EB1827F32458AACDF460DB03085C3_11</vt:lpwstr>
  </property>
</Properties>
</file>