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学位授权点周期性合格评估工作牵头责任学院</w:t>
      </w:r>
    </w:p>
    <w:tbl>
      <w:tblPr>
        <w:tblStyle w:val="5"/>
        <w:tblpPr w:leftFromText="180" w:rightFromText="180" w:vertAnchor="text" w:tblpXSpec="center" w:tblpY="1"/>
        <w:tblOverlap w:val="never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140"/>
        <w:gridCol w:w="300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学位授权点名称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学位授权点类别</w:t>
            </w:r>
          </w:p>
        </w:tc>
        <w:tc>
          <w:tcPr>
            <w:tcW w:w="3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责任学院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相关二级培养单位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中药学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0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药学院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1008中药学、1007药学、1055药学、1056中药学研究生培养二级单位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药学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中药学硕士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药学硕士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中医学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0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第一临床医学院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1005中医学、1057中医研究生培养二级单位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中医博士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专业学位博士点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中西医结合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中医学院·中西医结合学院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1006中西医结合研究生培养二级单位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护理学院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1054护理研究生培养二级单位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</w:p>
    <w:p>
      <w:pPr>
        <w:pStyle w:val="2"/>
        <w:rPr>
          <w:rFonts w:ascii="仿宋_GB2312" w:hAnsi="仿宋_GB2312" w:eastAsia="仿宋_GB2312" w:cs="仿宋_GB2312"/>
          <w:sz w:val="32"/>
          <w:highlight w:val="none"/>
        </w:rPr>
      </w:pPr>
    </w:p>
    <w:p>
      <w:pPr>
        <w:pStyle w:val="2"/>
        <w:jc w:val="center"/>
        <w:rPr>
          <w:rFonts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学位授权点</w:t>
      </w:r>
      <w:r>
        <w:rPr>
          <w:rFonts w:hint="eastAsia" w:ascii="Times New Roman" w:hAnsi="Times New Roman" w:eastAsia="方正仿宋_GB2312" w:cs="Times New Roman"/>
          <w:sz w:val="32"/>
          <w:highlight w:val="none"/>
        </w:rPr>
        <w:t>专项合格评估工作牵头责任学院</w:t>
      </w:r>
    </w:p>
    <w:tbl>
      <w:tblPr>
        <w:tblStyle w:val="5"/>
        <w:tblpPr w:leftFromText="180" w:rightFromText="180" w:vertAnchor="text" w:tblpXSpec="center" w:tblpY="1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950"/>
        <w:gridCol w:w="35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学位授权点类别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责任学院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相关二级培养单位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1011护理学研究生二级培养单位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基础医学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医学院·整合医学学院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1001基础医学、0710生物学、0454应用心理研究生二级培养单位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生物学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应用心理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公共管理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卫生经济管理学院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1204公共管理研究生二级培养单位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软件工程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人工智能与信息技术学院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0835软件工程研究生二级培养单位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科学技术史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马克思主义学院·医学人文学院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0712科学技术史研究生二级培养单位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临床医学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鼓楼临床医学院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1002临床医学研究生二级培养单位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73C10"/>
    <w:rsid w:val="10C6492C"/>
    <w:rsid w:val="20255F90"/>
    <w:rsid w:val="512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2021-12-14T07:03:00Z</dcterms:created>
  <dc:creator>陈珂</dc:creator>
  <cp:lastModifiedBy>陈珂</cp:lastModifiedBy>
  <dcterms:modified xsi:type="dcterms:W3CDTF">2021-12-27T07:37:45Z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47130366238E42FF8EA897DB98A654D2</vt:lpwstr>
  </property>
</Properties>
</file>