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napToGrid w:val="0"/>
        <w:spacing w:after="156" w:afterLines="50"/>
        <w:jc w:val="center"/>
        <w:outlineLvl w:val="0"/>
        <w:rPr>
          <w:rFonts w:eastAsia="华文中宋"/>
          <w:b/>
          <w:sz w:val="36"/>
          <w:szCs w:val="36"/>
        </w:rPr>
      </w:pPr>
      <w:r>
        <w:rPr>
          <w:rFonts w:eastAsia="华文中宋"/>
          <w:b/>
          <w:sz w:val="36"/>
          <w:szCs w:val="36"/>
        </w:rPr>
        <w:t>优秀博士学位论文专家评审表</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936"/>
        <w:gridCol w:w="1152"/>
        <w:gridCol w:w="1809"/>
        <w:gridCol w:w="450"/>
        <w:gridCol w:w="572"/>
        <w:gridCol w:w="509"/>
        <w:gridCol w:w="112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编号</w:t>
            </w:r>
          </w:p>
        </w:tc>
        <w:tc>
          <w:tcPr>
            <w:tcW w:w="936" w:type="dxa"/>
            <w:tcBorders>
              <w:bottom w:val="single" w:color="auto" w:sz="4" w:space="0"/>
            </w:tcBorders>
            <w:vAlign w:val="center"/>
          </w:tcPr>
          <w:p>
            <w:pPr>
              <w:adjustRightInd w:val="0"/>
              <w:snapToGrid w:val="0"/>
              <w:spacing w:line="276" w:lineRule="auto"/>
              <w:jc w:val="center"/>
              <w:rPr>
                <w:b/>
                <w:kern w:val="0"/>
                <w:szCs w:val="21"/>
              </w:rPr>
            </w:pPr>
          </w:p>
        </w:tc>
        <w:tc>
          <w:tcPr>
            <w:tcW w:w="1152"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论文题目</w:t>
            </w:r>
          </w:p>
        </w:tc>
        <w:tc>
          <w:tcPr>
            <w:tcW w:w="3340" w:type="dxa"/>
            <w:gridSpan w:val="4"/>
            <w:tcBorders>
              <w:bottom w:val="single" w:color="auto" w:sz="4" w:space="0"/>
            </w:tcBorders>
            <w:vAlign w:val="center"/>
          </w:tcPr>
          <w:p>
            <w:pPr>
              <w:adjustRightInd w:val="0"/>
              <w:snapToGrid w:val="0"/>
              <w:spacing w:line="276" w:lineRule="auto"/>
              <w:jc w:val="center"/>
              <w:rPr>
                <w:b/>
                <w:kern w:val="0"/>
                <w:szCs w:val="21"/>
              </w:rPr>
            </w:pPr>
          </w:p>
          <w:p>
            <w:pPr>
              <w:adjustRightInd w:val="0"/>
              <w:snapToGrid w:val="0"/>
              <w:spacing w:line="276" w:lineRule="auto"/>
              <w:rPr>
                <w:b/>
                <w:kern w:val="0"/>
                <w:szCs w:val="21"/>
              </w:rPr>
            </w:pPr>
          </w:p>
        </w:tc>
        <w:tc>
          <w:tcPr>
            <w:tcW w:w="1125" w:type="dxa"/>
            <w:tcBorders>
              <w:bottom w:val="single" w:color="auto" w:sz="4" w:space="0"/>
            </w:tcBorders>
            <w:vAlign w:val="center"/>
          </w:tcPr>
          <w:p>
            <w:pPr>
              <w:adjustRightInd w:val="0"/>
              <w:snapToGrid w:val="0"/>
              <w:spacing w:line="276" w:lineRule="auto"/>
              <w:rPr>
                <w:b/>
                <w:kern w:val="0"/>
                <w:szCs w:val="21"/>
              </w:rPr>
            </w:pPr>
            <w:r>
              <w:rPr>
                <w:b/>
                <w:kern w:val="0"/>
                <w:szCs w:val="21"/>
              </w:rPr>
              <w:t>评审专家</w:t>
            </w:r>
          </w:p>
        </w:tc>
        <w:tc>
          <w:tcPr>
            <w:tcW w:w="1341" w:type="dxa"/>
            <w:tcBorders>
              <w:bottom w:val="single" w:color="auto" w:sz="4" w:space="0"/>
            </w:tcBorders>
            <w:vAlign w:val="center"/>
          </w:tcPr>
          <w:p>
            <w:pPr>
              <w:adjustRightInd w:val="0"/>
              <w:snapToGrid w:val="0"/>
              <w:spacing w:line="276" w:lineRule="auto"/>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指标</w:t>
            </w:r>
          </w:p>
        </w:tc>
        <w:tc>
          <w:tcPr>
            <w:tcW w:w="3897" w:type="dxa"/>
            <w:gridSpan w:val="3"/>
            <w:tcBorders>
              <w:bottom w:val="single" w:color="auto" w:sz="4" w:space="0"/>
            </w:tcBorders>
            <w:vAlign w:val="center"/>
          </w:tcPr>
          <w:p>
            <w:pPr>
              <w:adjustRightInd w:val="0"/>
              <w:snapToGrid w:val="0"/>
              <w:spacing w:line="276" w:lineRule="auto"/>
              <w:jc w:val="center"/>
              <w:rPr>
                <w:b/>
                <w:kern w:val="0"/>
                <w:szCs w:val="21"/>
              </w:rPr>
            </w:pPr>
            <w:r>
              <w:rPr>
                <w:b/>
                <w:kern w:val="0"/>
                <w:szCs w:val="21"/>
              </w:rPr>
              <w:t>评  审  标  准</w:t>
            </w:r>
          </w:p>
        </w:tc>
        <w:tc>
          <w:tcPr>
            <w:tcW w:w="1022" w:type="dxa"/>
            <w:gridSpan w:val="2"/>
            <w:tcBorders>
              <w:bottom w:val="single" w:color="auto" w:sz="4" w:space="0"/>
            </w:tcBorders>
            <w:vAlign w:val="center"/>
          </w:tcPr>
          <w:p>
            <w:pPr>
              <w:adjustRightInd w:val="0"/>
              <w:snapToGrid w:val="0"/>
              <w:spacing w:line="276" w:lineRule="auto"/>
              <w:jc w:val="center"/>
              <w:rPr>
                <w:b/>
                <w:kern w:val="0"/>
                <w:szCs w:val="21"/>
              </w:rPr>
            </w:pPr>
            <w:r>
              <w:rPr>
                <w:b/>
                <w:kern w:val="0"/>
                <w:szCs w:val="21"/>
              </w:rPr>
              <w:t>分  值</w:t>
            </w:r>
          </w:p>
        </w:tc>
        <w:tc>
          <w:tcPr>
            <w:tcW w:w="509" w:type="dxa"/>
            <w:vAlign w:val="center"/>
          </w:tcPr>
          <w:p>
            <w:pPr>
              <w:adjustRightInd w:val="0"/>
              <w:snapToGrid w:val="0"/>
              <w:spacing w:line="276" w:lineRule="auto"/>
              <w:jc w:val="center"/>
              <w:rPr>
                <w:b/>
                <w:kern w:val="0"/>
                <w:szCs w:val="21"/>
              </w:rPr>
            </w:pPr>
            <w:r>
              <w:rPr>
                <w:b/>
                <w:kern w:val="0"/>
                <w:szCs w:val="21"/>
              </w:rPr>
              <w:t>赋分</w:t>
            </w:r>
          </w:p>
        </w:tc>
        <w:tc>
          <w:tcPr>
            <w:tcW w:w="2466" w:type="dxa"/>
            <w:gridSpan w:val="2"/>
            <w:vAlign w:val="center"/>
          </w:tcPr>
          <w:p>
            <w:pPr>
              <w:adjustRightInd w:val="0"/>
              <w:snapToGrid w:val="0"/>
              <w:spacing w:line="276" w:lineRule="auto"/>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1.</w:t>
            </w:r>
          </w:p>
          <w:p>
            <w:pPr>
              <w:adjustRightInd w:val="0"/>
              <w:snapToGrid w:val="0"/>
              <w:spacing w:line="276" w:lineRule="auto"/>
              <w:jc w:val="center"/>
              <w:rPr>
                <w:b/>
                <w:kern w:val="0"/>
                <w:szCs w:val="21"/>
              </w:rPr>
            </w:pPr>
            <w:r>
              <w:rPr>
                <w:b/>
                <w:kern w:val="0"/>
                <w:szCs w:val="21"/>
              </w:rPr>
              <w:t>论文</w:t>
            </w:r>
          </w:p>
          <w:p>
            <w:pPr>
              <w:adjustRightInd w:val="0"/>
              <w:snapToGrid w:val="0"/>
              <w:spacing w:line="276" w:lineRule="auto"/>
              <w:jc w:val="center"/>
              <w:rPr>
                <w:b/>
                <w:kern w:val="0"/>
                <w:szCs w:val="21"/>
              </w:rPr>
            </w:pPr>
            <w:r>
              <w:rPr>
                <w:b/>
                <w:kern w:val="0"/>
                <w:szCs w:val="21"/>
              </w:rPr>
              <w:t>选题</w:t>
            </w:r>
          </w:p>
          <w:p>
            <w:pPr>
              <w:adjustRightInd w:val="0"/>
              <w:snapToGrid w:val="0"/>
              <w:spacing w:line="276" w:lineRule="auto"/>
              <w:jc w:val="center"/>
              <w:rPr>
                <w:b/>
                <w:kern w:val="0"/>
                <w:szCs w:val="21"/>
              </w:rPr>
            </w:pPr>
            <w:r>
              <w:rPr>
                <w:b/>
                <w:kern w:val="0"/>
                <w:szCs w:val="21"/>
              </w:rPr>
              <w:t>适切</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（1）选题能体现对社会发展、经济建设、文化促进和科技进步的理论推动、学术支持与方法突破。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（2）选题能立足学科前沿，围绕国家改革发展重大需求，聚焦理论方法创新和关键技术突破。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2.</w:t>
            </w:r>
          </w:p>
          <w:p>
            <w:pPr>
              <w:adjustRightInd w:val="0"/>
              <w:snapToGrid w:val="0"/>
              <w:spacing w:line="276" w:lineRule="auto"/>
              <w:jc w:val="center"/>
              <w:rPr>
                <w:b/>
                <w:kern w:val="0"/>
                <w:szCs w:val="21"/>
              </w:rPr>
            </w:pPr>
            <w:r>
              <w:rPr>
                <w:b/>
                <w:kern w:val="0"/>
                <w:szCs w:val="21"/>
              </w:rPr>
              <w:t>研究</w:t>
            </w:r>
          </w:p>
          <w:p>
            <w:pPr>
              <w:adjustRightInd w:val="0"/>
              <w:snapToGrid w:val="0"/>
              <w:spacing w:line="276" w:lineRule="auto"/>
              <w:jc w:val="center"/>
              <w:rPr>
                <w:b/>
                <w:kern w:val="0"/>
                <w:szCs w:val="21"/>
              </w:rPr>
            </w:pPr>
            <w:r>
              <w:rPr>
                <w:b/>
                <w:kern w:val="0"/>
                <w:szCs w:val="21"/>
              </w:rPr>
              <w:t>水平</w:t>
            </w:r>
          </w:p>
          <w:p>
            <w:pPr>
              <w:adjustRightInd w:val="0"/>
              <w:snapToGrid w:val="0"/>
              <w:spacing w:line="276" w:lineRule="auto"/>
              <w:jc w:val="center"/>
              <w:rPr>
                <w:b/>
                <w:kern w:val="0"/>
                <w:szCs w:val="21"/>
              </w:rPr>
            </w:pPr>
            <w:r>
              <w:rPr>
                <w:b/>
                <w:kern w:val="0"/>
                <w:szCs w:val="21"/>
              </w:rPr>
              <w:t>优异</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（1）论文能体现作者在本研究领域坚实宽广的基础理论、系统深入的专门知识和系统从事科学研究工作的能力。</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restart"/>
            <w:vAlign w:val="center"/>
          </w:tcPr>
          <w:p>
            <w:pPr>
              <w:adjustRightInd w:val="0"/>
              <w:snapToGrid w:val="0"/>
              <w:spacing w:line="276" w:lineRule="auto"/>
              <w:jc w:val="center"/>
              <w:rPr>
                <w:kern w:val="0"/>
                <w:szCs w:val="21"/>
              </w:rPr>
            </w:pPr>
            <w:r>
              <w:rPr>
                <w:kern w:val="0"/>
                <w:szCs w:val="21"/>
              </w:rPr>
              <w:t>60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（2）论文能反映出作者在研究设计与方法、学科理论与规律、关键技术与路径等某方面的独创性成果。</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（3）论文中的新观点、新方法、新技术等已经产生或可能产生较好的学术影响或社会效应。</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（4）攻读学位期间及论文参评申报前取得与选题相关的高水平学术、专利发明或新技术转让等成果。</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3.</w:t>
            </w:r>
          </w:p>
          <w:p>
            <w:pPr>
              <w:adjustRightInd w:val="0"/>
              <w:snapToGrid w:val="0"/>
              <w:spacing w:line="276" w:lineRule="auto"/>
              <w:jc w:val="center"/>
              <w:rPr>
                <w:b/>
                <w:kern w:val="0"/>
                <w:szCs w:val="21"/>
              </w:rPr>
            </w:pPr>
            <w:r>
              <w:rPr>
                <w:b/>
                <w:kern w:val="0"/>
                <w:szCs w:val="21"/>
              </w:rPr>
              <w:t>文本</w:t>
            </w:r>
          </w:p>
          <w:p>
            <w:pPr>
              <w:adjustRightInd w:val="0"/>
              <w:snapToGrid w:val="0"/>
              <w:spacing w:line="276" w:lineRule="auto"/>
              <w:jc w:val="center"/>
              <w:rPr>
                <w:b/>
                <w:kern w:val="0"/>
                <w:szCs w:val="21"/>
              </w:rPr>
            </w:pPr>
            <w:r>
              <w:rPr>
                <w:b/>
                <w:kern w:val="0"/>
                <w:szCs w:val="21"/>
              </w:rPr>
              <w:t xml:space="preserve">写作   </w:t>
            </w:r>
          </w:p>
          <w:p>
            <w:pPr>
              <w:adjustRightInd w:val="0"/>
              <w:snapToGrid w:val="0"/>
              <w:spacing w:line="276" w:lineRule="auto"/>
              <w:jc w:val="center"/>
              <w:rPr>
                <w:b/>
                <w:kern w:val="0"/>
                <w:szCs w:val="21"/>
              </w:rPr>
            </w:pPr>
            <w:r>
              <w:rPr>
                <w:b/>
                <w:kern w:val="0"/>
                <w:szCs w:val="21"/>
              </w:rPr>
              <w:t>规范</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（1）文本体例完整，重点突出，数据图表翔实，参考文献、引用标注符合学术规范。</w:t>
            </w:r>
          </w:p>
        </w:tc>
        <w:tc>
          <w:tcPr>
            <w:tcW w:w="450" w:type="dxa"/>
            <w:vAlign w:val="center"/>
          </w:tcPr>
          <w:p>
            <w:pPr>
              <w:adjustRightInd w:val="0"/>
              <w:snapToGrid w:val="0"/>
              <w:spacing w:line="276" w:lineRule="auto"/>
              <w:jc w:val="center"/>
              <w:rPr>
                <w:kern w:val="0"/>
                <w:szCs w:val="21"/>
              </w:rPr>
            </w:pPr>
            <w:r>
              <w:rPr>
                <w:kern w:val="0"/>
                <w:szCs w:val="21"/>
              </w:rPr>
              <w:t>5</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（2）逻辑结构严密，层次清晰，引言简明，论证充分，结论严谨，语言表达准确规范，无违反学术规范和学术道德等问题。</w:t>
            </w:r>
          </w:p>
        </w:tc>
        <w:tc>
          <w:tcPr>
            <w:tcW w:w="450" w:type="dxa"/>
            <w:vAlign w:val="center"/>
          </w:tcPr>
          <w:p>
            <w:pPr>
              <w:adjustRightInd w:val="0"/>
              <w:snapToGrid w:val="0"/>
              <w:spacing w:line="276" w:lineRule="auto"/>
              <w:jc w:val="center"/>
              <w:rPr>
                <w:kern w:val="0"/>
                <w:szCs w:val="21"/>
              </w:rPr>
            </w:pPr>
            <w:r>
              <w:rPr>
                <w:kern w:val="0"/>
                <w:szCs w:val="21"/>
              </w:rPr>
              <w:t>15</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508" w:type="dxa"/>
            <w:gridSpan w:val="4"/>
            <w:vAlign w:val="center"/>
          </w:tcPr>
          <w:p>
            <w:pPr>
              <w:adjustRightInd w:val="0"/>
              <w:snapToGrid w:val="0"/>
              <w:spacing w:line="276" w:lineRule="auto"/>
              <w:jc w:val="center"/>
              <w:rPr>
                <w:b/>
                <w:kern w:val="0"/>
                <w:szCs w:val="21"/>
              </w:rPr>
            </w:pPr>
            <w:r>
              <w:rPr>
                <w:b/>
                <w:kern w:val="0"/>
                <w:szCs w:val="21"/>
              </w:rPr>
              <w:t>合    计</w:t>
            </w:r>
          </w:p>
        </w:tc>
        <w:tc>
          <w:tcPr>
            <w:tcW w:w="1022" w:type="dxa"/>
            <w:gridSpan w:val="2"/>
            <w:vAlign w:val="center"/>
          </w:tcPr>
          <w:p>
            <w:pPr>
              <w:adjustRightInd w:val="0"/>
              <w:snapToGrid w:val="0"/>
              <w:spacing w:line="276" w:lineRule="auto"/>
              <w:jc w:val="center"/>
              <w:rPr>
                <w:kern w:val="0"/>
                <w:szCs w:val="21"/>
              </w:rPr>
            </w:pPr>
            <w:r>
              <w:rPr>
                <w:kern w:val="0"/>
                <w:szCs w:val="21"/>
              </w:rPr>
              <w:t>100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bl>
    <w:p>
      <w:pPr>
        <w:adjustRightInd w:val="0"/>
        <w:snapToGrid w:val="0"/>
        <w:spacing w:line="276" w:lineRule="auto"/>
        <w:rPr>
          <w:szCs w:val="21"/>
        </w:rPr>
      </w:pPr>
      <w:r>
        <w:rPr>
          <w:szCs w:val="21"/>
        </w:rPr>
        <w:t>备注：凡低于该单项设定分值</w:t>
      </w:r>
      <w:r>
        <w:rPr>
          <w:b/>
          <w:szCs w:val="21"/>
        </w:rPr>
        <w:t>60%的</w:t>
      </w:r>
      <w:r>
        <w:rPr>
          <w:szCs w:val="21"/>
        </w:rPr>
        <w:t>需简明说明“扣分原因”。</w:t>
      </w:r>
    </w:p>
    <w:p>
      <w:pPr>
        <w:adjustRightInd w:val="0"/>
        <w:snapToGrid w:val="0"/>
        <w:spacing w:line="276" w:lineRule="auto"/>
        <w:rPr>
          <w:szCs w:val="21"/>
        </w:rPr>
      </w:pPr>
      <w:r>
        <w:rPr>
          <w:szCs w:val="21"/>
        </w:rPr>
        <w:t xml:space="preserve">                                                 </w:t>
      </w:r>
    </w:p>
    <w:p>
      <w:pPr>
        <w:adjustRightInd w:val="0"/>
        <w:snapToGrid w:val="0"/>
        <w:spacing w:line="276" w:lineRule="auto"/>
        <w:rPr>
          <w:szCs w:val="21"/>
        </w:rPr>
      </w:pPr>
    </w:p>
    <w:p>
      <w:pPr>
        <w:adjustRightInd w:val="0"/>
        <w:snapToGrid w:val="0"/>
        <w:spacing w:line="276" w:lineRule="auto"/>
        <w:rPr>
          <w:szCs w:val="21"/>
          <w:u w:val="single"/>
        </w:rPr>
      </w:pPr>
      <w:r>
        <w:rPr>
          <w:kern w:val="0"/>
          <w:szCs w:val="21"/>
        </w:rPr>
        <w:t>专家签名：</w:t>
      </w:r>
      <w:r>
        <w:rPr>
          <w:kern w:val="0"/>
          <w:szCs w:val="21"/>
          <w:u w:val="single"/>
        </w:rPr>
        <w:t xml:space="preserve">                          </w:t>
      </w:r>
    </w:p>
    <w:p>
      <w:pPr>
        <w:rPr>
          <w:rFonts w:eastAsia="华文中宋"/>
          <w:b/>
          <w:sz w:val="36"/>
          <w:szCs w:val="36"/>
        </w:rPr>
      </w:pPr>
      <w:r>
        <w:rPr>
          <w:rFonts w:eastAsia="华文中宋"/>
          <w:b/>
          <w:sz w:val="36"/>
          <w:szCs w:val="36"/>
        </w:rPr>
        <w:br w:type="page"/>
      </w:r>
    </w:p>
    <w:p>
      <w:pPr>
        <w:snapToGrid w:val="0"/>
        <w:spacing w:after="156" w:afterLines="50"/>
        <w:jc w:val="center"/>
        <w:outlineLvl w:val="0"/>
        <w:rPr>
          <w:rFonts w:eastAsia="华文中宋"/>
          <w:b/>
          <w:sz w:val="36"/>
          <w:szCs w:val="36"/>
        </w:rPr>
      </w:pPr>
      <w:r>
        <w:rPr>
          <w:rFonts w:eastAsia="华文中宋"/>
          <w:b/>
          <w:sz w:val="36"/>
          <w:szCs w:val="36"/>
        </w:rPr>
        <w:t>二、优秀学术学位硕士学位论文专家评审表</w:t>
      </w:r>
    </w:p>
    <w:p>
      <w:pPr>
        <w:snapToGrid w:val="0"/>
        <w:spacing w:after="156" w:afterLines="50"/>
        <w:jc w:val="center"/>
        <w:outlineLvl w:val="0"/>
        <w:rPr>
          <w:b/>
          <w:sz w:val="28"/>
          <w:szCs w:val="28"/>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58"/>
        <w:gridCol w:w="1180"/>
        <w:gridCol w:w="1691"/>
        <w:gridCol w:w="441"/>
        <w:gridCol w:w="450"/>
        <w:gridCol w:w="767"/>
        <w:gridCol w:w="126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编号</w:t>
            </w:r>
          </w:p>
        </w:tc>
        <w:tc>
          <w:tcPr>
            <w:tcW w:w="958" w:type="dxa"/>
            <w:tcBorders>
              <w:bottom w:val="single" w:color="auto" w:sz="4" w:space="0"/>
            </w:tcBorders>
            <w:vAlign w:val="center"/>
          </w:tcPr>
          <w:p>
            <w:pPr>
              <w:jc w:val="center"/>
              <w:rPr>
                <w:b/>
                <w:kern w:val="0"/>
                <w:szCs w:val="21"/>
              </w:rPr>
            </w:pPr>
          </w:p>
        </w:tc>
        <w:tc>
          <w:tcPr>
            <w:tcW w:w="1180" w:type="dxa"/>
            <w:tcBorders>
              <w:bottom w:val="single" w:color="auto" w:sz="4" w:space="0"/>
            </w:tcBorders>
            <w:vAlign w:val="center"/>
          </w:tcPr>
          <w:p>
            <w:pPr>
              <w:jc w:val="center"/>
              <w:rPr>
                <w:b/>
                <w:kern w:val="0"/>
                <w:szCs w:val="21"/>
              </w:rPr>
            </w:pPr>
            <w:r>
              <w:rPr>
                <w:b/>
                <w:kern w:val="0"/>
                <w:szCs w:val="21"/>
              </w:rPr>
              <w:t>论文题目</w:t>
            </w:r>
          </w:p>
        </w:tc>
        <w:tc>
          <w:tcPr>
            <w:tcW w:w="3349" w:type="dxa"/>
            <w:gridSpan w:val="4"/>
            <w:tcBorders>
              <w:bottom w:val="single" w:color="auto" w:sz="4" w:space="0"/>
            </w:tcBorders>
            <w:vAlign w:val="center"/>
          </w:tcPr>
          <w:p>
            <w:pPr>
              <w:jc w:val="center"/>
              <w:rPr>
                <w:b/>
                <w:kern w:val="0"/>
                <w:sz w:val="20"/>
                <w:szCs w:val="21"/>
              </w:rPr>
            </w:pPr>
          </w:p>
        </w:tc>
        <w:tc>
          <w:tcPr>
            <w:tcW w:w="1261" w:type="dxa"/>
            <w:tcBorders>
              <w:bottom w:val="single" w:color="auto" w:sz="4" w:space="0"/>
            </w:tcBorders>
            <w:vAlign w:val="center"/>
          </w:tcPr>
          <w:p>
            <w:pPr>
              <w:jc w:val="center"/>
              <w:rPr>
                <w:b/>
                <w:kern w:val="0"/>
                <w:sz w:val="20"/>
                <w:szCs w:val="21"/>
              </w:rPr>
            </w:pPr>
            <w:r>
              <w:rPr>
                <w:b/>
                <w:kern w:val="0"/>
                <w:szCs w:val="21"/>
              </w:rPr>
              <w:t>评审专家</w:t>
            </w:r>
          </w:p>
        </w:tc>
        <w:tc>
          <w:tcPr>
            <w:tcW w:w="1132" w:type="dxa"/>
            <w:tcBorders>
              <w:bottom w:val="single" w:color="auto" w:sz="4" w:space="0"/>
            </w:tcBorders>
            <w:vAlign w:val="center"/>
          </w:tcPr>
          <w:p>
            <w:pPr>
              <w:jc w:val="center"/>
              <w:rPr>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指标</w:t>
            </w:r>
          </w:p>
        </w:tc>
        <w:tc>
          <w:tcPr>
            <w:tcW w:w="3829" w:type="dxa"/>
            <w:gridSpan w:val="3"/>
            <w:tcBorders>
              <w:bottom w:val="single" w:color="auto" w:sz="4" w:space="0"/>
            </w:tcBorders>
            <w:vAlign w:val="center"/>
          </w:tcPr>
          <w:p>
            <w:pPr>
              <w:jc w:val="center"/>
              <w:rPr>
                <w:b/>
                <w:kern w:val="0"/>
                <w:szCs w:val="21"/>
              </w:rPr>
            </w:pPr>
            <w:r>
              <w:rPr>
                <w:b/>
                <w:kern w:val="0"/>
                <w:szCs w:val="21"/>
              </w:rPr>
              <w:t>评  审  标  准</w:t>
            </w:r>
          </w:p>
        </w:tc>
        <w:tc>
          <w:tcPr>
            <w:tcW w:w="891" w:type="dxa"/>
            <w:gridSpan w:val="2"/>
            <w:tcBorders>
              <w:bottom w:val="single" w:color="auto" w:sz="4" w:space="0"/>
            </w:tcBorders>
            <w:vAlign w:val="center"/>
          </w:tcPr>
          <w:p>
            <w:pPr>
              <w:jc w:val="center"/>
              <w:rPr>
                <w:b/>
                <w:kern w:val="0"/>
                <w:szCs w:val="21"/>
              </w:rPr>
            </w:pPr>
            <w:r>
              <w:rPr>
                <w:b/>
                <w:kern w:val="0"/>
                <w:szCs w:val="21"/>
              </w:rPr>
              <w:t>分  值</w:t>
            </w:r>
          </w:p>
        </w:tc>
        <w:tc>
          <w:tcPr>
            <w:tcW w:w="767" w:type="dxa"/>
            <w:vAlign w:val="center"/>
          </w:tcPr>
          <w:p>
            <w:pPr>
              <w:jc w:val="center"/>
              <w:rPr>
                <w:b/>
                <w:kern w:val="0"/>
                <w:szCs w:val="21"/>
              </w:rPr>
            </w:pPr>
            <w:r>
              <w:rPr>
                <w:b/>
                <w:kern w:val="0"/>
                <w:szCs w:val="21"/>
              </w:rPr>
              <w:t>赋分</w:t>
            </w:r>
          </w:p>
        </w:tc>
        <w:tc>
          <w:tcPr>
            <w:tcW w:w="2393"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restart"/>
            <w:vAlign w:val="center"/>
          </w:tcPr>
          <w:p>
            <w:pPr>
              <w:spacing w:line="360" w:lineRule="exact"/>
              <w:jc w:val="center"/>
              <w:rPr>
                <w:b/>
                <w:kern w:val="0"/>
                <w:szCs w:val="21"/>
              </w:rPr>
            </w:pPr>
            <w:r>
              <w:rPr>
                <w:b/>
                <w:kern w:val="0"/>
                <w:szCs w:val="21"/>
              </w:rPr>
              <w:t>1.</w:t>
            </w:r>
          </w:p>
          <w:p>
            <w:pPr>
              <w:spacing w:line="360" w:lineRule="exact"/>
              <w:jc w:val="center"/>
              <w:rPr>
                <w:b/>
                <w:kern w:val="0"/>
                <w:szCs w:val="21"/>
              </w:rPr>
            </w:pPr>
            <w:r>
              <w:rPr>
                <w:b/>
                <w:kern w:val="0"/>
                <w:szCs w:val="21"/>
              </w:rPr>
              <w:t>论文</w:t>
            </w:r>
          </w:p>
          <w:p>
            <w:pPr>
              <w:spacing w:line="360" w:lineRule="exact"/>
              <w:jc w:val="center"/>
              <w:rPr>
                <w:b/>
                <w:kern w:val="0"/>
                <w:szCs w:val="21"/>
              </w:rPr>
            </w:pPr>
            <w:r>
              <w:rPr>
                <w:b/>
                <w:kern w:val="0"/>
                <w:szCs w:val="21"/>
              </w:rPr>
              <w:t>选题</w:t>
            </w:r>
          </w:p>
          <w:p>
            <w:pPr>
              <w:spacing w:line="360" w:lineRule="exact"/>
              <w:jc w:val="center"/>
              <w:rPr>
                <w:b/>
                <w:kern w:val="0"/>
                <w:szCs w:val="21"/>
              </w:rPr>
            </w:pPr>
            <w:r>
              <w:rPr>
                <w:b/>
                <w:kern w:val="0"/>
                <w:szCs w:val="21"/>
              </w:rPr>
              <w:t>适切</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（1）选题能体现对社会发展、经济建设、文化促进和科技进步的研究意义与学术价值。</w:t>
            </w:r>
          </w:p>
        </w:tc>
        <w:tc>
          <w:tcPr>
            <w:tcW w:w="441" w:type="dxa"/>
            <w:vAlign w:val="center"/>
          </w:tcPr>
          <w:p>
            <w:pPr>
              <w:spacing w:line="360" w:lineRule="exact"/>
              <w:jc w:val="center"/>
              <w:rPr>
                <w:kern w:val="0"/>
                <w:szCs w:val="21"/>
              </w:rPr>
            </w:pPr>
            <w:r>
              <w:rPr>
                <w:kern w:val="0"/>
                <w:szCs w:val="21"/>
              </w:rPr>
              <w:t>10</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（2）选题能立足学科前沿，反映国家改革发展需求及本专业研究重点，具有一定的创新性。</w:t>
            </w:r>
          </w:p>
        </w:tc>
        <w:tc>
          <w:tcPr>
            <w:tcW w:w="441" w:type="dxa"/>
            <w:vAlign w:val="center"/>
          </w:tcPr>
          <w:p>
            <w:pPr>
              <w:spacing w:line="360" w:lineRule="exact"/>
              <w:jc w:val="center"/>
              <w:rPr>
                <w:kern w:val="0"/>
                <w:szCs w:val="21"/>
              </w:rPr>
            </w:pPr>
            <w:r>
              <w:rPr>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2.</w:t>
            </w:r>
          </w:p>
          <w:p>
            <w:pPr>
              <w:spacing w:line="360" w:lineRule="exact"/>
              <w:jc w:val="center"/>
              <w:rPr>
                <w:b/>
                <w:kern w:val="0"/>
                <w:szCs w:val="21"/>
              </w:rPr>
            </w:pPr>
            <w:r>
              <w:rPr>
                <w:b/>
                <w:kern w:val="0"/>
                <w:szCs w:val="21"/>
              </w:rPr>
              <w:t>研究</w:t>
            </w:r>
          </w:p>
          <w:p>
            <w:pPr>
              <w:spacing w:line="360" w:lineRule="exact"/>
              <w:jc w:val="center"/>
              <w:rPr>
                <w:b/>
                <w:kern w:val="0"/>
                <w:szCs w:val="21"/>
              </w:rPr>
            </w:pPr>
            <w:r>
              <w:rPr>
                <w:b/>
                <w:kern w:val="0"/>
                <w:szCs w:val="21"/>
              </w:rPr>
              <w:t>水平</w:t>
            </w:r>
          </w:p>
          <w:p>
            <w:pPr>
              <w:spacing w:line="360" w:lineRule="exact"/>
              <w:jc w:val="center"/>
              <w:rPr>
                <w:b/>
                <w:kern w:val="0"/>
                <w:szCs w:val="21"/>
              </w:rPr>
            </w:pPr>
            <w:r>
              <w:rPr>
                <w:b/>
                <w:kern w:val="0"/>
                <w:szCs w:val="21"/>
              </w:rPr>
              <w:t>优异</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（1）能综合运用基础理论、科学方法、专业知识和技术手段对选题进行较为系统地分析、研究和论证。</w:t>
            </w:r>
          </w:p>
        </w:tc>
        <w:tc>
          <w:tcPr>
            <w:tcW w:w="441" w:type="dxa"/>
            <w:vAlign w:val="center"/>
          </w:tcPr>
          <w:p>
            <w:pPr>
              <w:spacing w:line="360" w:lineRule="exact"/>
              <w:jc w:val="center"/>
              <w:rPr>
                <w:kern w:val="0"/>
                <w:szCs w:val="21"/>
              </w:rPr>
            </w:pPr>
            <w:r>
              <w:rPr>
                <w:kern w:val="0"/>
                <w:szCs w:val="21"/>
              </w:rPr>
              <w:t>20</w:t>
            </w:r>
          </w:p>
        </w:tc>
        <w:tc>
          <w:tcPr>
            <w:tcW w:w="450" w:type="dxa"/>
            <w:vMerge w:val="restart"/>
            <w:vAlign w:val="center"/>
          </w:tcPr>
          <w:p>
            <w:pPr>
              <w:spacing w:line="360" w:lineRule="auto"/>
              <w:jc w:val="center"/>
              <w:rPr>
                <w:kern w:val="0"/>
                <w:szCs w:val="21"/>
              </w:rPr>
            </w:pPr>
            <w:r>
              <w:rPr>
                <w:kern w:val="0"/>
                <w:szCs w:val="21"/>
              </w:rPr>
              <w:t>60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（2）论文成果在某方面具有独到的见解，体现出作者一定的学术研究功底和潜力。</w:t>
            </w:r>
          </w:p>
        </w:tc>
        <w:tc>
          <w:tcPr>
            <w:tcW w:w="441" w:type="dxa"/>
            <w:vAlign w:val="center"/>
          </w:tcPr>
          <w:p>
            <w:pPr>
              <w:spacing w:line="360" w:lineRule="exact"/>
              <w:jc w:val="center"/>
              <w:rPr>
                <w:kern w:val="0"/>
                <w:szCs w:val="21"/>
              </w:rPr>
            </w:pPr>
            <w:r>
              <w:rPr>
                <w:kern w:val="0"/>
                <w:szCs w:val="21"/>
              </w:rPr>
              <w:t>20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（3）论文成果具有一定的先进性、创新性和应用价值。</w:t>
            </w:r>
          </w:p>
        </w:tc>
        <w:tc>
          <w:tcPr>
            <w:tcW w:w="441" w:type="dxa"/>
            <w:vAlign w:val="center"/>
          </w:tcPr>
          <w:p>
            <w:pPr>
              <w:spacing w:line="360" w:lineRule="exact"/>
              <w:jc w:val="center"/>
              <w:rPr>
                <w:kern w:val="0"/>
                <w:szCs w:val="21"/>
              </w:rPr>
            </w:pPr>
            <w:r>
              <w:rPr>
                <w:kern w:val="0"/>
                <w:szCs w:val="21"/>
              </w:rPr>
              <w:t>1</w:t>
            </w:r>
            <w:r>
              <w:rPr>
                <w:rFonts w:hint="eastAsia"/>
                <w:kern w:val="0"/>
                <w:szCs w:val="21"/>
              </w:rPr>
              <w:t>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（4）攻读学位期间及论文参评申报前曾在主流专业期刊发表与选题相关的学术论文，或取得其它与选题相关的研究成果。</w:t>
            </w:r>
          </w:p>
        </w:tc>
        <w:tc>
          <w:tcPr>
            <w:tcW w:w="441" w:type="dxa"/>
            <w:vAlign w:val="center"/>
          </w:tcPr>
          <w:p>
            <w:pPr>
              <w:spacing w:line="360" w:lineRule="exact"/>
              <w:jc w:val="center"/>
              <w:rPr>
                <w:kern w:val="0"/>
                <w:szCs w:val="21"/>
              </w:rPr>
            </w:pPr>
            <w:r>
              <w:rPr>
                <w:rFonts w:hint="eastAsia"/>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3.</w:t>
            </w:r>
          </w:p>
          <w:p>
            <w:pPr>
              <w:spacing w:line="360" w:lineRule="exact"/>
              <w:jc w:val="center"/>
              <w:rPr>
                <w:b/>
                <w:kern w:val="0"/>
                <w:szCs w:val="21"/>
              </w:rPr>
            </w:pPr>
            <w:r>
              <w:rPr>
                <w:b/>
                <w:kern w:val="0"/>
                <w:szCs w:val="21"/>
              </w:rPr>
              <w:t>文本</w:t>
            </w:r>
          </w:p>
          <w:p>
            <w:pPr>
              <w:spacing w:line="360" w:lineRule="exact"/>
              <w:jc w:val="center"/>
              <w:rPr>
                <w:b/>
                <w:kern w:val="0"/>
                <w:szCs w:val="21"/>
              </w:rPr>
            </w:pPr>
            <w:r>
              <w:rPr>
                <w:b/>
                <w:kern w:val="0"/>
                <w:szCs w:val="21"/>
              </w:rPr>
              <w:t xml:space="preserve">写作   </w:t>
            </w:r>
          </w:p>
          <w:p>
            <w:pPr>
              <w:spacing w:line="360" w:lineRule="exact"/>
              <w:jc w:val="center"/>
              <w:rPr>
                <w:b/>
                <w:kern w:val="0"/>
                <w:szCs w:val="21"/>
              </w:rPr>
            </w:pPr>
            <w:r>
              <w:rPr>
                <w:b/>
                <w:kern w:val="0"/>
                <w:szCs w:val="21"/>
              </w:rPr>
              <w:t>规范</w:t>
            </w: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（1）文本体例完整，重点突出，数据图表翔实，参考文献、引用标注符合学术规范。</w:t>
            </w:r>
          </w:p>
        </w:tc>
        <w:tc>
          <w:tcPr>
            <w:tcW w:w="441" w:type="dxa"/>
            <w:vAlign w:val="center"/>
          </w:tcPr>
          <w:p>
            <w:pPr>
              <w:spacing w:line="360" w:lineRule="exact"/>
              <w:jc w:val="center"/>
              <w:rPr>
                <w:kern w:val="0"/>
                <w:szCs w:val="21"/>
              </w:rPr>
            </w:pPr>
            <w:r>
              <w:rPr>
                <w:kern w:val="0"/>
                <w:szCs w:val="21"/>
              </w:rPr>
              <w:t>5</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auto"/>
              <w:jc w:val="center"/>
              <w:rPr>
                <w:b/>
                <w:kern w:val="0"/>
                <w:szCs w:val="21"/>
              </w:rPr>
            </w:pP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（2）层次清晰，逻辑严密，引言简明，论证充分，结论严谨，语言表达准确规范，无违反学术规范和学术道德等问题。</w:t>
            </w:r>
          </w:p>
        </w:tc>
        <w:tc>
          <w:tcPr>
            <w:tcW w:w="441" w:type="dxa"/>
            <w:vAlign w:val="center"/>
          </w:tcPr>
          <w:p>
            <w:pPr>
              <w:spacing w:line="360" w:lineRule="exact"/>
              <w:jc w:val="center"/>
              <w:rPr>
                <w:kern w:val="0"/>
                <w:szCs w:val="21"/>
              </w:rPr>
            </w:pPr>
            <w:r>
              <w:rPr>
                <w:kern w:val="0"/>
                <w:szCs w:val="21"/>
              </w:rPr>
              <w:t>15</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54" w:type="dxa"/>
            <w:gridSpan w:val="4"/>
            <w:vAlign w:val="center"/>
          </w:tcPr>
          <w:p>
            <w:pPr>
              <w:spacing w:line="360" w:lineRule="exact"/>
              <w:jc w:val="center"/>
              <w:rPr>
                <w:kern w:val="0"/>
                <w:szCs w:val="21"/>
              </w:rPr>
            </w:pPr>
            <w:r>
              <w:rPr>
                <w:b/>
                <w:kern w:val="0"/>
                <w:szCs w:val="21"/>
              </w:rPr>
              <w:t>合    计</w:t>
            </w:r>
          </w:p>
        </w:tc>
        <w:tc>
          <w:tcPr>
            <w:tcW w:w="891" w:type="dxa"/>
            <w:gridSpan w:val="2"/>
            <w:vAlign w:val="center"/>
          </w:tcPr>
          <w:p>
            <w:pPr>
              <w:spacing w:line="360" w:lineRule="auto"/>
              <w:jc w:val="center"/>
              <w:rPr>
                <w:kern w:val="0"/>
                <w:szCs w:val="21"/>
              </w:rPr>
            </w:pPr>
            <w:r>
              <w:rPr>
                <w:kern w:val="0"/>
                <w:szCs w:val="21"/>
              </w:rPr>
              <w:t>100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bl>
    <w:p>
      <w:r>
        <w:t>备注：凡低于该单项设定分值</w:t>
      </w:r>
      <w:r>
        <w:rPr>
          <w:b/>
        </w:rPr>
        <w:t>60%</w:t>
      </w:r>
      <w:r>
        <w:t>的需简明说明“扣分原因”。</w:t>
      </w:r>
    </w:p>
    <w:p/>
    <w:p>
      <w:r>
        <w:rPr>
          <w:kern w:val="0"/>
          <w:szCs w:val="21"/>
        </w:rPr>
        <w:t>专家签名：</w:t>
      </w:r>
      <w:r>
        <w:rPr>
          <w:kern w:val="0"/>
          <w:szCs w:val="21"/>
          <w:u w:val="single"/>
        </w:rPr>
        <w:t xml:space="preserve">                   </w:t>
      </w:r>
    </w:p>
    <w:p>
      <w:pPr>
        <w:widowControl/>
        <w:jc w:val="left"/>
        <w:rPr>
          <w:rFonts w:eastAsia="华文中宋"/>
          <w:b/>
          <w:sz w:val="36"/>
          <w:szCs w:val="36"/>
        </w:rPr>
      </w:pPr>
      <w:r>
        <w:rPr>
          <w:rFonts w:eastAsia="华文中宋"/>
          <w:b/>
          <w:sz w:val="36"/>
          <w:szCs w:val="36"/>
        </w:rPr>
        <w:br w:type="page"/>
      </w:r>
    </w:p>
    <w:p>
      <w:pPr>
        <w:jc w:val="center"/>
        <w:outlineLvl w:val="0"/>
        <w:rPr>
          <w:rFonts w:eastAsia="华文中宋"/>
          <w:b/>
          <w:sz w:val="36"/>
          <w:szCs w:val="36"/>
        </w:rPr>
      </w:pPr>
      <w:r>
        <w:rPr>
          <w:rFonts w:eastAsia="华文中宋"/>
          <w:b/>
          <w:sz w:val="36"/>
          <w:szCs w:val="36"/>
        </w:rPr>
        <w:t>三、优秀专业学位硕士学位论文专家评审表</w:t>
      </w:r>
      <w:bookmarkStart w:id="0" w:name="_GoBack"/>
      <w:bookmarkEnd w:id="0"/>
    </w:p>
    <w:p>
      <w:pPr>
        <w:spacing w:line="360" w:lineRule="exact"/>
        <w:jc w:val="center"/>
        <w:rPr>
          <w:b/>
          <w:sz w:val="28"/>
          <w:szCs w:val="28"/>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54"/>
        <w:gridCol w:w="1175"/>
        <w:gridCol w:w="1600"/>
        <w:gridCol w:w="567"/>
        <w:gridCol w:w="567"/>
        <w:gridCol w:w="850"/>
        <w:gridCol w:w="110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24" w:type="dxa"/>
            <w:tcBorders>
              <w:bottom w:val="single" w:color="auto" w:sz="4" w:space="0"/>
            </w:tcBorders>
            <w:vAlign w:val="center"/>
          </w:tcPr>
          <w:p>
            <w:pPr>
              <w:jc w:val="center"/>
              <w:rPr>
                <w:b/>
                <w:kern w:val="0"/>
                <w:szCs w:val="21"/>
              </w:rPr>
            </w:pPr>
            <w:r>
              <w:rPr>
                <w:b/>
                <w:kern w:val="0"/>
                <w:szCs w:val="21"/>
              </w:rPr>
              <w:t>编</w:t>
            </w:r>
          </w:p>
          <w:p>
            <w:pPr>
              <w:jc w:val="center"/>
              <w:rPr>
                <w:b/>
                <w:kern w:val="0"/>
                <w:szCs w:val="21"/>
              </w:rPr>
            </w:pPr>
            <w:r>
              <w:rPr>
                <w:b/>
                <w:kern w:val="0"/>
                <w:szCs w:val="21"/>
              </w:rPr>
              <w:t>号</w:t>
            </w:r>
          </w:p>
        </w:tc>
        <w:tc>
          <w:tcPr>
            <w:tcW w:w="954" w:type="dxa"/>
            <w:tcBorders>
              <w:bottom w:val="single" w:color="auto" w:sz="4" w:space="0"/>
            </w:tcBorders>
            <w:vAlign w:val="center"/>
          </w:tcPr>
          <w:p>
            <w:pPr>
              <w:jc w:val="center"/>
              <w:rPr>
                <w:b/>
                <w:kern w:val="0"/>
                <w:szCs w:val="21"/>
              </w:rPr>
            </w:pPr>
          </w:p>
        </w:tc>
        <w:tc>
          <w:tcPr>
            <w:tcW w:w="1175" w:type="dxa"/>
            <w:tcBorders>
              <w:bottom w:val="single" w:color="auto" w:sz="4" w:space="0"/>
            </w:tcBorders>
            <w:vAlign w:val="center"/>
          </w:tcPr>
          <w:p>
            <w:pPr>
              <w:jc w:val="center"/>
              <w:rPr>
                <w:b/>
                <w:kern w:val="0"/>
                <w:szCs w:val="21"/>
              </w:rPr>
            </w:pPr>
            <w:r>
              <w:rPr>
                <w:b/>
                <w:kern w:val="0"/>
                <w:szCs w:val="21"/>
              </w:rPr>
              <w:t>论文题目</w:t>
            </w:r>
          </w:p>
        </w:tc>
        <w:tc>
          <w:tcPr>
            <w:tcW w:w="3584" w:type="dxa"/>
            <w:gridSpan w:val="4"/>
            <w:tcBorders>
              <w:bottom w:val="single" w:color="auto" w:sz="4" w:space="0"/>
            </w:tcBorders>
            <w:vAlign w:val="center"/>
          </w:tcPr>
          <w:p>
            <w:pPr>
              <w:jc w:val="center"/>
              <w:rPr>
                <w:b/>
                <w:kern w:val="0"/>
                <w:szCs w:val="21"/>
              </w:rPr>
            </w:pPr>
          </w:p>
        </w:tc>
        <w:tc>
          <w:tcPr>
            <w:tcW w:w="1103" w:type="dxa"/>
            <w:tcBorders>
              <w:bottom w:val="single" w:color="auto" w:sz="4" w:space="0"/>
            </w:tcBorders>
            <w:vAlign w:val="center"/>
          </w:tcPr>
          <w:p>
            <w:pPr>
              <w:jc w:val="center"/>
              <w:rPr>
                <w:b/>
                <w:kern w:val="0"/>
                <w:szCs w:val="21"/>
              </w:rPr>
            </w:pPr>
            <w:r>
              <w:rPr>
                <w:b/>
                <w:kern w:val="0"/>
                <w:szCs w:val="21"/>
              </w:rPr>
              <w:t>专家评审</w:t>
            </w:r>
          </w:p>
        </w:tc>
        <w:tc>
          <w:tcPr>
            <w:tcW w:w="1065" w:type="dxa"/>
            <w:tcBorders>
              <w:bottom w:val="single" w:color="auto" w:sz="4" w:space="0"/>
            </w:tcBorders>
            <w:vAlign w:val="center"/>
          </w:tcPr>
          <w:p>
            <w:pPr>
              <w:jc w:val="center"/>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tcBorders>
              <w:bottom w:val="single" w:color="auto" w:sz="4" w:space="0"/>
            </w:tcBorders>
            <w:vAlign w:val="center"/>
          </w:tcPr>
          <w:p>
            <w:pPr>
              <w:jc w:val="center"/>
              <w:rPr>
                <w:b/>
                <w:kern w:val="0"/>
                <w:szCs w:val="21"/>
              </w:rPr>
            </w:pPr>
            <w:r>
              <w:rPr>
                <w:b/>
                <w:kern w:val="0"/>
                <w:szCs w:val="21"/>
              </w:rPr>
              <w:t>指</w:t>
            </w:r>
          </w:p>
          <w:p>
            <w:pPr>
              <w:jc w:val="center"/>
              <w:rPr>
                <w:b/>
                <w:kern w:val="0"/>
                <w:szCs w:val="21"/>
              </w:rPr>
            </w:pPr>
            <w:r>
              <w:rPr>
                <w:b/>
                <w:kern w:val="0"/>
                <w:szCs w:val="21"/>
              </w:rPr>
              <w:t>标</w:t>
            </w:r>
          </w:p>
        </w:tc>
        <w:tc>
          <w:tcPr>
            <w:tcW w:w="3729" w:type="dxa"/>
            <w:gridSpan w:val="3"/>
            <w:tcBorders>
              <w:bottom w:val="single" w:color="auto" w:sz="4" w:space="0"/>
            </w:tcBorders>
            <w:vAlign w:val="center"/>
          </w:tcPr>
          <w:p>
            <w:pPr>
              <w:jc w:val="center"/>
              <w:rPr>
                <w:b/>
                <w:kern w:val="0"/>
                <w:szCs w:val="21"/>
              </w:rPr>
            </w:pPr>
            <w:r>
              <w:rPr>
                <w:b/>
                <w:kern w:val="0"/>
                <w:szCs w:val="21"/>
              </w:rPr>
              <w:t>评  审  标  准</w:t>
            </w:r>
          </w:p>
        </w:tc>
        <w:tc>
          <w:tcPr>
            <w:tcW w:w="1134" w:type="dxa"/>
            <w:gridSpan w:val="2"/>
            <w:tcBorders>
              <w:bottom w:val="single" w:color="auto" w:sz="4" w:space="0"/>
            </w:tcBorders>
            <w:vAlign w:val="center"/>
          </w:tcPr>
          <w:p>
            <w:pPr>
              <w:jc w:val="center"/>
              <w:rPr>
                <w:b/>
                <w:kern w:val="0"/>
                <w:szCs w:val="21"/>
              </w:rPr>
            </w:pPr>
            <w:r>
              <w:rPr>
                <w:b/>
                <w:kern w:val="0"/>
                <w:szCs w:val="21"/>
              </w:rPr>
              <w:t>分  值</w:t>
            </w:r>
          </w:p>
        </w:tc>
        <w:tc>
          <w:tcPr>
            <w:tcW w:w="850" w:type="dxa"/>
            <w:vAlign w:val="center"/>
          </w:tcPr>
          <w:p>
            <w:pPr>
              <w:jc w:val="center"/>
              <w:rPr>
                <w:b/>
                <w:kern w:val="0"/>
                <w:szCs w:val="21"/>
              </w:rPr>
            </w:pPr>
            <w:r>
              <w:rPr>
                <w:b/>
                <w:kern w:val="0"/>
                <w:szCs w:val="21"/>
              </w:rPr>
              <w:t>赋分</w:t>
            </w:r>
          </w:p>
        </w:tc>
        <w:tc>
          <w:tcPr>
            <w:tcW w:w="2168"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24" w:type="dxa"/>
            <w:vMerge w:val="restart"/>
            <w:vAlign w:val="center"/>
          </w:tcPr>
          <w:p>
            <w:pPr>
              <w:spacing w:line="320" w:lineRule="exact"/>
              <w:jc w:val="center"/>
              <w:rPr>
                <w:b/>
                <w:kern w:val="0"/>
                <w:szCs w:val="21"/>
              </w:rPr>
            </w:pPr>
            <w:r>
              <w:rPr>
                <w:b/>
                <w:kern w:val="0"/>
                <w:szCs w:val="21"/>
              </w:rPr>
              <w:t>1.</w:t>
            </w:r>
          </w:p>
          <w:p>
            <w:pPr>
              <w:spacing w:line="320" w:lineRule="exact"/>
              <w:jc w:val="center"/>
              <w:rPr>
                <w:b/>
                <w:kern w:val="0"/>
                <w:szCs w:val="21"/>
              </w:rPr>
            </w:pPr>
            <w:r>
              <w:rPr>
                <w:b/>
                <w:kern w:val="0"/>
                <w:szCs w:val="21"/>
              </w:rPr>
              <w:t>论文</w:t>
            </w:r>
          </w:p>
          <w:p>
            <w:pPr>
              <w:spacing w:line="320" w:lineRule="exact"/>
              <w:jc w:val="center"/>
              <w:rPr>
                <w:b/>
                <w:kern w:val="0"/>
                <w:szCs w:val="21"/>
              </w:rPr>
            </w:pPr>
            <w:r>
              <w:rPr>
                <w:b/>
                <w:kern w:val="0"/>
                <w:szCs w:val="21"/>
              </w:rPr>
              <w:t>选题</w:t>
            </w:r>
          </w:p>
          <w:p>
            <w:pPr>
              <w:spacing w:line="320" w:lineRule="exact"/>
              <w:jc w:val="center"/>
              <w:rPr>
                <w:b/>
                <w:kern w:val="0"/>
                <w:szCs w:val="21"/>
              </w:rPr>
            </w:pPr>
            <w:r>
              <w:rPr>
                <w:b/>
                <w:kern w:val="0"/>
                <w:szCs w:val="21"/>
              </w:rPr>
              <w:t>适切</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（1）选题能立足行业特点和发展需求，具有较好的应用与研究价值。</w:t>
            </w:r>
          </w:p>
        </w:tc>
        <w:tc>
          <w:tcPr>
            <w:tcW w:w="567" w:type="dxa"/>
            <w:vAlign w:val="center"/>
          </w:tcPr>
          <w:p>
            <w:pPr>
              <w:spacing w:line="320" w:lineRule="exact"/>
              <w:jc w:val="center"/>
              <w:rPr>
                <w:kern w:val="0"/>
                <w:szCs w:val="21"/>
              </w:rPr>
            </w:pPr>
            <w:r>
              <w:rPr>
                <w:kern w:val="0"/>
                <w:szCs w:val="21"/>
              </w:rPr>
              <w:t>10</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（2）选题能聚焦本领域的研究重点，致力解决专业领域中的现实问题，具有一定的创新性。</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24" w:type="dxa"/>
            <w:vMerge w:val="restart"/>
            <w:vAlign w:val="center"/>
          </w:tcPr>
          <w:p>
            <w:pPr>
              <w:spacing w:line="320" w:lineRule="exact"/>
              <w:jc w:val="center"/>
              <w:rPr>
                <w:b/>
                <w:kern w:val="0"/>
                <w:szCs w:val="21"/>
              </w:rPr>
            </w:pPr>
            <w:r>
              <w:rPr>
                <w:b/>
                <w:kern w:val="0"/>
                <w:szCs w:val="21"/>
              </w:rPr>
              <w:t>2.</w:t>
            </w:r>
          </w:p>
          <w:p>
            <w:pPr>
              <w:spacing w:line="320" w:lineRule="exact"/>
              <w:jc w:val="center"/>
              <w:rPr>
                <w:b/>
                <w:kern w:val="0"/>
                <w:szCs w:val="21"/>
              </w:rPr>
            </w:pPr>
            <w:r>
              <w:rPr>
                <w:b/>
                <w:kern w:val="0"/>
                <w:szCs w:val="21"/>
              </w:rPr>
              <w:t>研究</w:t>
            </w:r>
          </w:p>
          <w:p>
            <w:pPr>
              <w:spacing w:line="320" w:lineRule="exact"/>
              <w:jc w:val="center"/>
              <w:rPr>
                <w:b/>
                <w:kern w:val="0"/>
                <w:szCs w:val="21"/>
              </w:rPr>
            </w:pPr>
            <w:r>
              <w:rPr>
                <w:b/>
                <w:kern w:val="0"/>
                <w:szCs w:val="21"/>
              </w:rPr>
              <w:t>水平</w:t>
            </w:r>
          </w:p>
          <w:p>
            <w:pPr>
              <w:spacing w:line="320" w:lineRule="exact"/>
              <w:jc w:val="center"/>
              <w:rPr>
                <w:b/>
                <w:kern w:val="0"/>
                <w:szCs w:val="21"/>
              </w:rPr>
            </w:pPr>
            <w:r>
              <w:rPr>
                <w:b/>
                <w:kern w:val="0"/>
                <w:szCs w:val="21"/>
              </w:rPr>
              <w:t>优异</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（1）能综合运用基础理论、科学方法、专业知识和技术手段，对选题涉及的实际问题进行较为系统地分析、研究和论证。</w:t>
            </w:r>
          </w:p>
        </w:tc>
        <w:tc>
          <w:tcPr>
            <w:tcW w:w="567" w:type="dxa"/>
            <w:vAlign w:val="center"/>
          </w:tcPr>
          <w:p>
            <w:pPr>
              <w:spacing w:line="320" w:lineRule="exact"/>
              <w:jc w:val="center"/>
              <w:rPr>
                <w:kern w:val="0"/>
                <w:szCs w:val="21"/>
              </w:rPr>
            </w:pPr>
            <w:r>
              <w:rPr>
                <w:rFonts w:hint="eastAsia"/>
                <w:kern w:val="0"/>
                <w:szCs w:val="21"/>
              </w:rPr>
              <w:t>20</w:t>
            </w:r>
          </w:p>
        </w:tc>
        <w:tc>
          <w:tcPr>
            <w:tcW w:w="567" w:type="dxa"/>
            <w:vMerge w:val="restart"/>
            <w:vAlign w:val="center"/>
          </w:tcPr>
          <w:p>
            <w:pPr>
              <w:spacing w:line="320" w:lineRule="exact"/>
              <w:jc w:val="center"/>
              <w:rPr>
                <w:kern w:val="0"/>
                <w:szCs w:val="21"/>
              </w:rPr>
            </w:pPr>
            <w:r>
              <w:rPr>
                <w:kern w:val="0"/>
                <w:szCs w:val="21"/>
              </w:rPr>
              <w:t>60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（2）能清晰地了解并分析选题所涉及实际问题的最新科研现状或技术水平，有自己的独到见解。</w:t>
            </w:r>
          </w:p>
        </w:tc>
        <w:tc>
          <w:tcPr>
            <w:tcW w:w="567" w:type="dxa"/>
            <w:vAlign w:val="center"/>
          </w:tcPr>
          <w:p>
            <w:pPr>
              <w:spacing w:line="320" w:lineRule="exact"/>
              <w:jc w:val="center"/>
              <w:rPr>
                <w:kern w:val="0"/>
                <w:szCs w:val="21"/>
              </w:rPr>
            </w:pPr>
            <w:r>
              <w:rPr>
                <w:rFonts w:hint="eastAsia"/>
                <w:kern w:val="0"/>
                <w:szCs w:val="21"/>
              </w:rPr>
              <w:t>1</w:t>
            </w:r>
            <w:r>
              <w:rPr>
                <w:kern w:val="0"/>
                <w:szCs w:val="21"/>
              </w:rPr>
              <w:t>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（3）研究成果在路径设计、方法创新、成果转化和技术改造等某方面有所突破，具有一定的先进性、创新性和实用性。</w:t>
            </w:r>
          </w:p>
        </w:tc>
        <w:tc>
          <w:tcPr>
            <w:tcW w:w="567" w:type="dxa"/>
            <w:vAlign w:val="center"/>
          </w:tcPr>
          <w:p>
            <w:pPr>
              <w:spacing w:line="320" w:lineRule="exact"/>
              <w:jc w:val="center"/>
              <w:rPr>
                <w:kern w:val="0"/>
                <w:szCs w:val="21"/>
              </w:rPr>
            </w:pPr>
            <w:r>
              <w:rPr>
                <w:kern w:val="0"/>
                <w:szCs w:val="21"/>
              </w:rPr>
              <w:t>20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（4）研究成果已经显现或可能产生一定的实践应用价值和社会经济效益。</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24" w:type="dxa"/>
            <w:vMerge w:val="restart"/>
            <w:vAlign w:val="center"/>
          </w:tcPr>
          <w:p>
            <w:pPr>
              <w:spacing w:line="320" w:lineRule="exact"/>
              <w:jc w:val="center"/>
              <w:rPr>
                <w:b/>
                <w:kern w:val="0"/>
                <w:szCs w:val="21"/>
              </w:rPr>
            </w:pPr>
            <w:r>
              <w:rPr>
                <w:b/>
                <w:kern w:val="0"/>
                <w:szCs w:val="21"/>
              </w:rPr>
              <w:t>3.</w:t>
            </w:r>
          </w:p>
          <w:p>
            <w:pPr>
              <w:spacing w:line="320" w:lineRule="exact"/>
              <w:jc w:val="center"/>
              <w:rPr>
                <w:b/>
                <w:kern w:val="0"/>
                <w:szCs w:val="21"/>
              </w:rPr>
            </w:pPr>
            <w:r>
              <w:rPr>
                <w:b/>
                <w:kern w:val="0"/>
                <w:szCs w:val="21"/>
              </w:rPr>
              <w:t>文本</w:t>
            </w:r>
          </w:p>
          <w:p>
            <w:pPr>
              <w:spacing w:line="320" w:lineRule="exact"/>
              <w:jc w:val="center"/>
              <w:rPr>
                <w:b/>
                <w:kern w:val="0"/>
                <w:szCs w:val="21"/>
              </w:rPr>
            </w:pPr>
            <w:r>
              <w:rPr>
                <w:b/>
                <w:kern w:val="0"/>
                <w:szCs w:val="21"/>
              </w:rPr>
              <w:t xml:space="preserve">写作   </w:t>
            </w:r>
          </w:p>
          <w:p>
            <w:pPr>
              <w:spacing w:line="320" w:lineRule="exact"/>
              <w:jc w:val="center"/>
              <w:rPr>
                <w:b/>
                <w:kern w:val="0"/>
                <w:szCs w:val="21"/>
              </w:rPr>
            </w:pPr>
            <w:r>
              <w:rPr>
                <w:b/>
                <w:kern w:val="0"/>
                <w:szCs w:val="21"/>
              </w:rPr>
              <w:t>规范</w:t>
            </w: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（1）文体与选题适切，可以是应用研究类、设计研发类、工程设计类、技术分析类、标准规范类、调研报告类、项目管理类、战略报告类等成果，文本体例符合行业规范及专业技术要求。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pPr>
              <w:spacing w:line="320" w:lineRule="exact"/>
              <w:jc w:val="center"/>
              <w:rPr>
                <w:kern w:val="0"/>
                <w:szCs w:val="21"/>
              </w:rPr>
            </w:pPr>
            <w:r>
              <w:rPr>
                <w:kern w:val="0"/>
                <w:szCs w:val="21"/>
              </w:rPr>
              <w:t>5</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24" w:type="dxa"/>
            <w:vMerge w:val="continue"/>
            <w:vAlign w:val="center"/>
          </w:tcPr>
          <w:p>
            <w:pPr>
              <w:spacing w:line="320" w:lineRule="exact"/>
              <w:jc w:val="center"/>
              <w:rPr>
                <w:b/>
                <w:kern w:val="0"/>
                <w:szCs w:val="21"/>
              </w:rPr>
            </w:pP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（2）语言风格与文体协调，逻辑严密，表达准确，数据真实，图表附件规范，无违反学术规范和学术道德的问题。</w:t>
            </w:r>
          </w:p>
        </w:tc>
        <w:tc>
          <w:tcPr>
            <w:tcW w:w="567" w:type="dxa"/>
            <w:vAlign w:val="center"/>
          </w:tcPr>
          <w:p>
            <w:pPr>
              <w:spacing w:line="320" w:lineRule="exact"/>
              <w:jc w:val="center"/>
              <w:rPr>
                <w:kern w:val="0"/>
                <w:szCs w:val="21"/>
              </w:rPr>
            </w:pPr>
            <w:r>
              <w:rPr>
                <w:kern w:val="0"/>
                <w:szCs w:val="21"/>
              </w:rPr>
              <w:t>15</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353" w:type="dxa"/>
            <w:gridSpan w:val="4"/>
            <w:vAlign w:val="center"/>
          </w:tcPr>
          <w:p>
            <w:pPr>
              <w:spacing w:line="320" w:lineRule="exact"/>
              <w:jc w:val="center"/>
              <w:rPr>
                <w:b/>
                <w:kern w:val="0"/>
                <w:szCs w:val="21"/>
              </w:rPr>
            </w:pPr>
            <w:r>
              <w:rPr>
                <w:b/>
                <w:kern w:val="0"/>
                <w:szCs w:val="21"/>
              </w:rPr>
              <w:t>合    计</w:t>
            </w:r>
          </w:p>
        </w:tc>
        <w:tc>
          <w:tcPr>
            <w:tcW w:w="1134" w:type="dxa"/>
            <w:gridSpan w:val="2"/>
            <w:vAlign w:val="center"/>
          </w:tcPr>
          <w:p>
            <w:pPr>
              <w:spacing w:line="320" w:lineRule="exact"/>
              <w:jc w:val="center"/>
              <w:rPr>
                <w:kern w:val="0"/>
                <w:szCs w:val="21"/>
              </w:rPr>
            </w:pPr>
            <w:r>
              <w:rPr>
                <w:kern w:val="0"/>
                <w:szCs w:val="21"/>
              </w:rPr>
              <w:t>100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rPr>
                <w:kern w:val="0"/>
                <w:szCs w:val="21"/>
                <w:u w:val="single"/>
              </w:rPr>
            </w:pPr>
          </w:p>
        </w:tc>
      </w:tr>
    </w:tbl>
    <w:p>
      <w:r>
        <w:t>备注：凡低于该单项设定分值</w:t>
      </w:r>
      <w:r>
        <w:rPr>
          <w:b/>
        </w:rPr>
        <w:t>60%</w:t>
      </w:r>
      <w:r>
        <w:t>的需简明说明“扣分原因”。</w:t>
      </w:r>
    </w:p>
    <w:p/>
    <w:p>
      <w:pPr>
        <w:rPr>
          <w:kern w:val="0"/>
          <w:szCs w:val="21"/>
        </w:rPr>
      </w:pPr>
      <w:r>
        <w:rPr>
          <w:kern w:val="0"/>
          <w:szCs w:val="21"/>
        </w:rPr>
        <w:t>专家签名：</w:t>
      </w:r>
      <w:r>
        <w:rPr>
          <w:kern w:val="0"/>
          <w:szCs w:val="21"/>
          <w:u w:val="single"/>
        </w:rPr>
        <w:t xml:space="preserve">           </w:t>
      </w:r>
      <w:r>
        <w:rPr>
          <w:rFonts w:hint="eastAsia"/>
          <w:kern w:val="0"/>
          <w:szCs w:val="21"/>
        </w:rPr>
        <w:t xml:space="preserve"> </w:t>
      </w:r>
    </w:p>
    <w:p>
      <w:pPr>
        <w:widowControl/>
        <w:jc w:val="left"/>
        <w:rPr>
          <w:rFonts w:cs="Times New Roman" w:asciiTheme="minorEastAsia" w:hAnsiTheme="minorEastAsia"/>
          <w:b/>
          <w:sz w:val="24"/>
          <w:szCs w:val="24"/>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203421"/>
    </w:sdtPr>
    <w:sdtContent>
      <w:p>
        <w:pPr>
          <w:pStyle w:val="3"/>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5C428B"/>
    <w:multiLevelType w:val="singleLevel"/>
    <w:tmpl w:val="1A5C42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3NWI5NTA4YmFjOTM0YWMxZWVmOTIwZjdlOTlhMzAifQ=="/>
  </w:docVars>
  <w:rsids>
    <w:rsidRoot w:val="003B658D"/>
    <w:rsid w:val="000166AB"/>
    <w:rsid w:val="000670BC"/>
    <w:rsid w:val="00074BF0"/>
    <w:rsid w:val="00080AD7"/>
    <w:rsid w:val="000A5A4E"/>
    <w:rsid w:val="000D0247"/>
    <w:rsid w:val="000D258E"/>
    <w:rsid w:val="000E21E1"/>
    <w:rsid w:val="000E4D1C"/>
    <w:rsid w:val="000E6ACA"/>
    <w:rsid w:val="000E76B7"/>
    <w:rsid w:val="00107C9E"/>
    <w:rsid w:val="00111CB4"/>
    <w:rsid w:val="00126075"/>
    <w:rsid w:val="00146627"/>
    <w:rsid w:val="001B7B3A"/>
    <w:rsid w:val="001C685E"/>
    <w:rsid w:val="001F53E3"/>
    <w:rsid w:val="002110D0"/>
    <w:rsid w:val="00212F93"/>
    <w:rsid w:val="00224B62"/>
    <w:rsid w:val="00240C7D"/>
    <w:rsid w:val="00272931"/>
    <w:rsid w:val="002748D7"/>
    <w:rsid w:val="002A04FE"/>
    <w:rsid w:val="002A3B04"/>
    <w:rsid w:val="002B1A67"/>
    <w:rsid w:val="002D32F1"/>
    <w:rsid w:val="002F6616"/>
    <w:rsid w:val="003141CE"/>
    <w:rsid w:val="0033595D"/>
    <w:rsid w:val="00344EF9"/>
    <w:rsid w:val="00360247"/>
    <w:rsid w:val="00362AEE"/>
    <w:rsid w:val="0036332D"/>
    <w:rsid w:val="0037450C"/>
    <w:rsid w:val="00392725"/>
    <w:rsid w:val="003A7DEC"/>
    <w:rsid w:val="003B13E5"/>
    <w:rsid w:val="003B658D"/>
    <w:rsid w:val="004035A8"/>
    <w:rsid w:val="00450A96"/>
    <w:rsid w:val="004631B4"/>
    <w:rsid w:val="00475B76"/>
    <w:rsid w:val="00485371"/>
    <w:rsid w:val="004D6BC6"/>
    <w:rsid w:val="004E2BB7"/>
    <w:rsid w:val="004E3E4A"/>
    <w:rsid w:val="004E6FFE"/>
    <w:rsid w:val="00500D32"/>
    <w:rsid w:val="00511A38"/>
    <w:rsid w:val="00512862"/>
    <w:rsid w:val="00557A0F"/>
    <w:rsid w:val="00561A24"/>
    <w:rsid w:val="0059176D"/>
    <w:rsid w:val="005A06B9"/>
    <w:rsid w:val="005B5936"/>
    <w:rsid w:val="005C4D30"/>
    <w:rsid w:val="005D0A1F"/>
    <w:rsid w:val="00605EFF"/>
    <w:rsid w:val="006163F3"/>
    <w:rsid w:val="0062347B"/>
    <w:rsid w:val="006354C6"/>
    <w:rsid w:val="00635C44"/>
    <w:rsid w:val="0065359A"/>
    <w:rsid w:val="00697309"/>
    <w:rsid w:val="006B1976"/>
    <w:rsid w:val="006B4734"/>
    <w:rsid w:val="006C551D"/>
    <w:rsid w:val="006E4C09"/>
    <w:rsid w:val="00700192"/>
    <w:rsid w:val="00723294"/>
    <w:rsid w:val="00740F38"/>
    <w:rsid w:val="007A036C"/>
    <w:rsid w:val="007A0F70"/>
    <w:rsid w:val="007B4A41"/>
    <w:rsid w:val="007C243C"/>
    <w:rsid w:val="007C7D87"/>
    <w:rsid w:val="0080149B"/>
    <w:rsid w:val="00813678"/>
    <w:rsid w:val="008307B5"/>
    <w:rsid w:val="00831043"/>
    <w:rsid w:val="008744FF"/>
    <w:rsid w:val="008D0069"/>
    <w:rsid w:val="008E0F9F"/>
    <w:rsid w:val="008F489F"/>
    <w:rsid w:val="00937CD6"/>
    <w:rsid w:val="00976455"/>
    <w:rsid w:val="00976955"/>
    <w:rsid w:val="009A0B06"/>
    <w:rsid w:val="009A4572"/>
    <w:rsid w:val="009A76EB"/>
    <w:rsid w:val="009B71B4"/>
    <w:rsid w:val="009B7351"/>
    <w:rsid w:val="009F0B57"/>
    <w:rsid w:val="00A13788"/>
    <w:rsid w:val="00A17330"/>
    <w:rsid w:val="00A2254E"/>
    <w:rsid w:val="00A22FC5"/>
    <w:rsid w:val="00A413AD"/>
    <w:rsid w:val="00A84547"/>
    <w:rsid w:val="00AD55FE"/>
    <w:rsid w:val="00B1663C"/>
    <w:rsid w:val="00B25044"/>
    <w:rsid w:val="00B8550B"/>
    <w:rsid w:val="00B87A4A"/>
    <w:rsid w:val="00BB109D"/>
    <w:rsid w:val="00BC04A4"/>
    <w:rsid w:val="00BC470D"/>
    <w:rsid w:val="00BF30AB"/>
    <w:rsid w:val="00BF4191"/>
    <w:rsid w:val="00C01310"/>
    <w:rsid w:val="00C14601"/>
    <w:rsid w:val="00C15D2E"/>
    <w:rsid w:val="00C42B3B"/>
    <w:rsid w:val="00C42EC2"/>
    <w:rsid w:val="00C543A2"/>
    <w:rsid w:val="00C7594D"/>
    <w:rsid w:val="00CB6A13"/>
    <w:rsid w:val="00CC7002"/>
    <w:rsid w:val="00CE0A03"/>
    <w:rsid w:val="00CE7AC6"/>
    <w:rsid w:val="00D24976"/>
    <w:rsid w:val="00D375C1"/>
    <w:rsid w:val="00D41233"/>
    <w:rsid w:val="00D60C7D"/>
    <w:rsid w:val="00D635EB"/>
    <w:rsid w:val="00D76083"/>
    <w:rsid w:val="00D86C99"/>
    <w:rsid w:val="00D93C05"/>
    <w:rsid w:val="00DD5A39"/>
    <w:rsid w:val="00E16B04"/>
    <w:rsid w:val="00E51164"/>
    <w:rsid w:val="00E54BE2"/>
    <w:rsid w:val="00E56519"/>
    <w:rsid w:val="00E7046F"/>
    <w:rsid w:val="00E96988"/>
    <w:rsid w:val="00E97C4B"/>
    <w:rsid w:val="00EF204E"/>
    <w:rsid w:val="00EF3AF2"/>
    <w:rsid w:val="00F24F2E"/>
    <w:rsid w:val="00F43448"/>
    <w:rsid w:val="00F6081F"/>
    <w:rsid w:val="00F70EC0"/>
    <w:rsid w:val="00F80A9E"/>
    <w:rsid w:val="00FA7A89"/>
    <w:rsid w:val="018E7AC8"/>
    <w:rsid w:val="128123D2"/>
    <w:rsid w:val="171164A9"/>
    <w:rsid w:val="19037FE5"/>
    <w:rsid w:val="20A43E5C"/>
    <w:rsid w:val="248A1780"/>
    <w:rsid w:val="272C4BAB"/>
    <w:rsid w:val="2A2151F1"/>
    <w:rsid w:val="2FC52744"/>
    <w:rsid w:val="370A4EA2"/>
    <w:rsid w:val="3E79510E"/>
    <w:rsid w:val="4AAD0930"/>
    <w:rsid w:val="4B6C475B"/>
    <w:rsid w:val="4B7E4F39"/>
    <w:rsid w:val="54EE099F"/>
    <w:rsid w:val="556070A9"/>
    <w:rsid w:val="5FF82A5C"/>
    <w:rsid w:val="64AF70DF"/>
    <w:rsid w:val="681733E7"/>
    <w:rsid w:val="68FF6D80"/>
    <w:rsid w:val="6AB82878"/>
    <w:rsid w:val="70E65E6D"/>
    <w:rsid w:val="75D66D64"/>
    <w:rsid w:val="7A6132E1"/>
    <w:rsid w:val="7AAC271B"/>
    <w:rsid w:val="7E8F2A54"/>
    <w:rsid w:val="7F1F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批注框文本 字符"/>
    <w:basedOn w:val="7"/>
    <w:link w:val="2"/>
    <w:semiHidden/>
    <w:qFormat/>
    <w:uiPriority w:val="99"/>
    <w:rPr>
      <w:sz w:val="18"/>
      <w:szCs w:val="18"/>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3837</Words>
  <Characters>4141</Characters>
  <Lines>67</Lines>
  <Paragraphs>18</Paragraphs>
  <TotalTime>16</TotalTime>
  <ScaleCrop>false</ScaleCrop>
  <LinksUpToDate>false</LinksUpToDate>
  <CharactersWithSpaces>4310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2018-05-21T06:06:00Z</dcterms:created>
  <dc:creator>Administrator</dc:creator>
  <cp:lastModifiedBy>陈珂</cp:lastModifiedBy>
  <dcterms:modified xsi:type="dcterms:W3CDTF">2023-07-03T01:52:13Z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4BB4588C40E4449FBC27141A8080038B</vt:lpwstr>
  </property>
</Properties>
</file>