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仿宋_GB2312" w:hAnsi="华文仿宋" w:eastAsia="仿宋_GB2312"/>
          <w:b/>
          <w:color w:val="000000"/>
          <w:szCs w:val="32"/>
          <w:lang w:val="en-US" w:eastAsia="zh-CN"/>
        </w:rPr>
      </w:pPr>
      <w:r>
        <w:rPr>
          <w:rFonts w:hint="eastAsia" w:ascii="仿宋_GB2312" w:hAnsi="华文仿宋" w:eastAsia="仿宋_GB2312"/>
          <w:b/>
          <w:color w:val="000000"/>
          <w:szCs w:val="32"/>
          <w:lang w:val="en-US" w:eastAsia="zh-CN"/>
        </w:rPr>
        <w:t>附件1：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华文仿宋" w:eastAsia="仿宋_GB2312"/>
          <w:b/>
          <w:color w:val="000000"/>
          <w:szCs w:val="32"/>
        </w:rPr>
      </w:pPr>
      <w:r>
        <w:rPr>
          <w:rFonts w:hint="eastAsia" w:ascii="仿宋_GB2312" w:hAnsi="华文仿宋" w:eastAsia="仿宋_GB2312"/>
          <w:b/>
          <w:color w:val="000000"/>
          <w:szCs w:val="32"/>
        </w:rPr>
        <w:t>南京中医药大学2021年“师生携手，并肩逐梦”</w:t>
      </w:r>
    </w:p>
    <w:p>
      <w:pPr>
        <w:adjustRightInd w:val="0"/>
        <w:snapToGrid w:val="0"/>
        <w:spacing w:line="560" w:lineRule="exact"/>
        <w:ind w:firstLine="643" w:firstLineChars="200"/>
        <w:jc w:val="center"/>
        <w:rPr>
          <w:rFonts w:ascii="仿宋_GB2312" w:hAnsi="华文仿宋" w:eastAsia="仿宋_GB2312"/>
          <w:b/>
          <w:color w:val="000000"/>
          <w:szCs w:val="32"/>
        </w:rPr>
      </w:pPr>
      <w:r>
        <w:rPr>
          <w:rFonts w:hint="eastAsia" w:ascii="仿宋_GB2312" w:hAnsi="华文仿宋" w:eastAsia="仿宋_GB2312"/>
          <w:b/>
          <w:color w:val="000000"/>
          <w:szCs w:val="32"/>
        </w:rPr>
        <w:t>师生趣味运动会报名表</w:t>
      </w:r>
    </w:p>
    <w:p>
      <w:pPr>
        <w:adjustRightInd w:val="0"/>
        <w:snapToGrid w:val="0"/>
        <w:spacing w:line="560" w:lineRule="exact"/>
        <w:jc w:val="left"/>
        <w:rPr>
          <w:rFonts w:ascii="仿宋_GB2312" w:hAnsi="华文仿宋" w:eastAsia="仿宋_GB2312"/>
          <w:color w:val="000000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hAnsi="华文仿宋" w:eastAsia="仿宋_GB2312"/>
          <w:color w:val="000000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hAnsi="华文仿宋" w:eastAsia="仿宋_GB2312"/>
          <w:color w:val="000000"/>
          <w:szCs w:val="32"/>
        </w:rPr>
      </w:pPr>
      <w:r>
        <w:rPr>
          <w:rFonts w:hint="eastAsia" w:ascii="仿宋_GB2312" w:hAnsi="华文仿宋" w:eastAsia="仿宋_GB2312"/>
          <w:color w:val="000000"/>
          <w:szCs w:val="32"/>
        </w:rPr>
        <w:t>培养单位名称（盖章）：</w:t>
      </w:r>
    </w:p>
    <w:p>
      <w:pPr>
        <w:adjustRightInd w:val="0"/>
        <w:snapToGrid w:val="0"/>
        <w:spacing w:line="560" w:lineRule="exact"/>
        <w:jc w:val="left"/>
        <w:rPr>
          <w:rFonts w:ascii="仿宋_GB2312" w:hAnsi="华文仿宋" w:eastAsia="仿宋_GB2312"/>
          <w:color w:val="000000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hAnsi="华文仿宋" w:eastAsia="仿宋_GB2312"/>
          <w:color w:val="000000"/>
          <w:szCs w:val="32"/>
        </w:rPr>
      </w:pPr>
    </w:p>
    <w:tbl>
      <w:tblPr>
        <w:tblStyle w:val="2"/>
        <w:tblW w:w="50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401"/>
        <w:gridCol w:w="1333"/>
        <w:gridCol w:w="1378"/>
        <w:gridCol w:w="1233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32"/>
              </w:rPr>
              <w:t>序号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32"/>
              </w:rPr>
              <w:t>姓名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32"/>
              </w:rPr>
              <w:t>学生/教师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32"/>
              </w:rPr>
              <w:t>手机号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32"/>
              </w:rPr>
              <w:t>学号/工号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jc w:val="left"/>
              <w:rPr>
                <w:rFonts w:hint="eastAsia" w:ascii="Times New Roman" w:hAnsi="Times New Roman" w:eastAsia="仿宋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24"/>
                <w:lang w:val="en-US" w:eastAsia="zh-CN" w:bidi="ar-SA"/>
              </w:rPr>
              <w:t>参赛项目（可多项</w:t>
            </w:r>
            <w:bookmarkStart w:id="0" w:name="_GoBack"/>
            <w:bookmarkEnd w:id="0"/>
            <w:r>
              <w:rPr>
                <w:rFonts w:hint="eastAsia" w:cs="Times New Roman"/>
                <w:kern w:val="2"/>
                <w:sz w:val="32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32"/>
              </w:rPr>
              <w:t>1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32"/>
              </w:rPr>
              <w:t>2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32"/>
              </w:rPr>
              <w:t>3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32"/>
              </w:rPr>
              <w:t>4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32"/>
              </w:rPr>
              <w:t>5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32"/>
              </w:rPr>
              <w:t>6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32"/>
              </w:rPr>
              <w:t>7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32"/>
              </w:rPr>
              <w:t>8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32"/>
              </w:rPr>
              <w:t>9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32"/>
              </w:rPr>
              <w:t>10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华文仿宋" w:eastAsia="仿宋_GB2312"/>
                <w:color w:val="000000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华文仿宋" w:eastAsia="仿宋_GB2312"/>
          <w:color w:val="000000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华文仿宋" w:eastAsia="仿宋_GB2312"/>
          <w:color w:val="000000"/>
          <w:szCs w:val="32"/>
        </w:rPr>
      </w:pPr>
      <w:r>
        <w:rPr>
          <w:rFonts w:hint="eastAsia" w:ascii="仿宋_GB2312" w:hAnsi="华文仿宋" w:eastAsia="仿宋_GB2312"/>
          <w:color w:val="000000"/>
          <w:szCs w:val="32"/>
        </w:rPr>
        <w:t xml:space="preserve">                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华文仿宋" w:eastAsia="仿宋_GB2312"/>
          <w:color w:val="00000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03"/>
    <w:rsid w:val="00532903"/>
    <w:rsid w:val="00C24BB2"/>
    <w:rsid w:val="00C84F23"/>
    <w:rsid w:val="00F42BE6"/>
    <w:rsid w:val="186D06D7"/>
    <w:rsid w:val="2E45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24</Words>
  <Characters>141</Characters>
  <Lines>1</Lines>
  <Paragraphs>1</Paragraphs>
  <TotalTime>2</TotalTime>
  <ScaleCrop>false</ScaleCrop>
  <LinksUpToDate>false</LinksUpToDate>
  <CharactersWithSpaces>164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2021-05-20T07:44:00Z</dcterms:created>
  <dc:creator>john</dc:creator>
  <cp:lastModifiedBy>1qaz</cp:lastModifiedBy>
  <dcterms:modified xsi:type="dcterms:W3CDTF">2021-05-24T06:16:18Z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E634CDFAF4E2451280F3F8B5DE7235C9</vt:lpwstr>
  </property>
</Properties>
</file>