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86DD2">
      <w:pPr>
        <w:snapToGrid w:val="0"/>
        <w:rPr>
          <w:rFonts w:hint="eastAsia" w:ascii="仿宋_GB2312" w:hAnsi="仿宋" w:eastAsia="仿宋_GB2312" w:cs="仿宋"/>
          <w:color w:val="222222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" w:eastAsia="仿宋_GB2312" w:cs="仿宋"/>
          <w:color w:val="222222"/>
          <w:sz w:val="32"/>
          <w:szCs w:val="32"/>
          <w:shd w:val="clear" w:color="auto" w:fill="FFFFFF"/>
        </w:rPr>
        <w:t>附件</w:t>
      </w:r>
      <w:r>
        <w:rPr>
          <w:rFonts w:hint="eastAsia" w:ascii="仿宋_GB2312" w:hAnsi="仿宋" w:eastAsia="仿宋_GB2312" w:cs="仿宋"/>
          <w:color w:val="222222"/>
          <w:sz w:val="32"/>
          <w:szCs w:val="32"/>
          <w:shd w:val="clear" w:color="auto" w:fill="FFFFFF"/>
          <w:lang w:val="en-US" w:eastAsia="zh-CN"/>
        </w:rPr>
        <w:t>5</w:t>
      </w:r>
    </w:p>
    <w:p w14:paraId="201B3916">
      <w:pPr>
        <w:snapToGrid w:val="0"/>
        <w:jc w:val="center"/>
        <w:rPr>
          <w:rFonts w:ascii="华文中宋" w:hAnsi="华文中宋" w:eastAsia="华文中宋"/>
          <w:bCs/>
          <w:color w:val="222222"/>
          <w:sz w:val="44"/>
          <w:szCs w:val="44"/>
          <w:shd w:val="clear" w:color="auto" w:fill="FFFFFF"/>
        </w:rPr>
      </w:pPr>
      <w:bookmarkStart w:id="0" w:name="OLE_LINK2"/>
      <w:r>
        <w:rPr>
          <w:rFonts w:hint="eastAsia" w:ascii="华文中宋" w:hAnsi="华文中宋" w:eastAsia="华文中宋"/>
          <w:bCs/>
          <w:color w:val="222222"/>
          <w:sz w:val="44"/>
          <w:szCs w:val="44"/>
          <w:shd w:val="clear" w:color="auto" w:fill="FFFFFF"/>
        </w:rPr>
        <w:t>江苏省研究生教学资源上线平台</w:t>
      </w:r>
      <w:bookmarkEnd w:id="0"/>
      <w:r>
        <w:rPr>
          <w:rFonts w:hint="eastAsia" w:ascii="华文中宋" w:hAnsi="华文中宋" w:eastAsia="华文中宋"/>
          <w:bCs/>
          <w:color w:val="222222"/>
          <w:sz w:val="44"/>
          <w:szCs w:val="44"/>
          <w:shd w:val="clear" w:color="auto" w:fill="FFFFFF"/>
        </w:rPr>
        <w:t>自审清单</w:t>
      </w:r>
    </w:p>
    <w:p w14:paraId="732A64FA">
      <w:pPr>
        <w:rPr>
          <w:rFonts w:ascii="仿宋_GB2312" w:eastAsia="仿宋_GB2312"/>
          <w:color w:val="222222"/>
          <w:sz w:val="28"/>
          <w:szCs w:val="28"/>
          <w:shd w:val="clear" w:color="auto" w:fill="FFFFFF"/>
        </w:rPr>
      </w:pPr>
      <w:r>
        <w:rPr>
          <w:rFonts w:hint="eastAsia" w:ascii="仿宋_GB2312" w:eastAsia="仿宋_GB2312"/>
          <w:color w:val="222222"/>
          <w:sz w:val="28"/>
          <w:szCs w:val="28"/>
          <w:shd w:val="clear" w:color="auto" w:fill="FFFFFF"/>
        </w:rPr>
        <w:t>单位名称（盖章）：                                                日期：   年  月  日</w:t>
      </w:r>
    </w:p>
    <w:tbl>
      <w:tblPr>
        <w:tblStyle w:val="6"/>
        <w:tblW w:w="1297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4711"/>
        <w:gridCol w:w="1258"/>
        <w:gridCol w:w="1119"/>
        <w:gridCol w:w="1434"/>
        <w:gridCol w:w="1295"/>
        <w:gridCol w:w="1295"/>
        <w:gridCol w:w="1154"/>
      </w:tblGrid>
      <w:tr w14:paraId="50B03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709" w:type="dxa"/>
            <w:vMerge w:val="restart"/>
            <w:vAlign w:val="center"/>
          </w:tcPr>
          <w:p w14:paraId="1FC24534">
            <w:pPr>
              <w:snapToGrid w:val="0"/>
              <w:ind w:left="104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ascii="宋体" w:hAnsi="宋体" w:eastAsia="宋体" w:cs="宋体"/>
                <w:b/>
                <w:spacing w:val="7"/>
                <w:sz w:val="24"/>
              </w:rPr>
              <w:t>序号</w:t>
            </w:r>
          </w:p>
        </w:tc>
        <w:tc>
          <w:tcPr>
            <w:tcW w:w="4711" w:type="dxa"/>
            <w:vMerge w:val="restart"/>
            <w:vAlign w:val="center"/>
          </w:tcPr>
          <w:p w14:paraId="020FA6B4">
            <w:pPr>
              <w:snapToGrid w:val="0"/>
              <w:ind w:left="170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教学资源名称</w:t>
            </w:r>
          </w:p>
        </w:tc>
        <w:tc>
          <w:tcPr>
            <w:tcW w:w="1258" w:type="dxa"/>
            <w:vMerge w:val="restart"/>
            <w:vAlign w:val="center"/>
          </w:tcPr>
          <w:p w14:paraId="4E345947">
            <w:pPr>
              <w:snapToGrid w:val="0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教学资源</w:t>
            </w:r>
          </w:p>
          <w:p w14:paraId="78E29DFC">
            <w:pPr>
              <w:snapToGrid w:val="0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负责人</w:t>
            </w:r>
          </w:p>
        </w:tc>
        <w:tc>
          <w:tcPr>
            <w:tcW w:w="1119" w:type="dxa"/>
            <w:vMerge w:val="restart"/>
            <w:vAlign w:val="center"/>
          </w:tcPr>
          <w:p w14:paraId="34B31066">
            <w:pPr>
              <w:snapToGrid w:val="0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教学资源类型</w:t>
            </w:r>
            <w:r>
              <w:rPr>
                <w:rFonts w:ascii="Calibri" w:hAnsi="Calibri" w:eastAsia="仿宋_GB2312" w:cs="Calibri"/>
                <w:b/>
                <w:color w:val="222222"/>
                <w:szCs w:val="21"/>
                <w:shd w:val="clear" w:color="auto" w:fill="FFFFFF"/>
                <w:vertAlign w:val="superscript"/>
              </w:rPr>
              <w:t>①</w:t>
            </w:r>
          </w:p>
        </w:tc>
        <w:tc>
          <w:tcPr>
            <w:tcW w:w="5178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E99204B">
            <w:pPr>
              <w:snapToGrid w:val="0"/>
              <w:ind w:left="113" w:right="109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审查内容</w:t>
            </w:r>
            <w:r>
              <w:rPr>
                <w:rFonts w:ascii="Calibri" w:hAnsi="Calibri" w:eastAsia="仿宋_GB2312" w:cs="Calibri"/>
                <w:b/>
                <w:color w:val="222222"/>
                <w:szCs w:val="21"/>
                <w:shd w:val="clear" w:color="auto" w:fill="FFFFFF"/>
                <w:vertAlign w:val="superscript"/>
              </w:rPr>
              <w:t>②</w:t>
            </w:r>
          </w:p>
        </w:tc>
      </w:tr>
      <w:tr w14:paraId="1F3D75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709" w:type="dxa"/>
            <w:vMerge w:val="continue"/>
            <w:vAlign w:val="center"/>
          </w:tcPr>
          <w:p w14:paraId="39F910C3">
            <w:pPr>
              <w:snapToGrid w:val="0"/>
              <w:ind w:left="104"/>
              <w:jc w:val="center"/>
              <w:rPr>
                <w:rFonts w:ascii="宋体" w:hAnsi="宋体" w:eastAsia="宋体" w:cs="宋体"/>
                <w:b/>
                <w:spacing w:val="7"/>
                <w:sz w:val="24"/>
              </w:rPr>
            </w:pPr>
          </w:p>
        </w:tc>
        <w:tc>
          <w:tcPr>
            <w:tcW w:w="4711" w:type="dxa"/>
            <w:vMerge w:val="continue"/>
            <w:vAlign w:val="center"/>
          </w:tcPr>
          <w:p w14:paraId="2BC4806E">
            <w:pPr>
              <w:snapToGrid w:val="0"/>
              <w:ind w:left="170"/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258" w:type="dxa"/>
            <w:vMerge w:val="continue"/>
          </w:tcPr>
          <w:p w14:paraId="5E630A84">
            <w:pPr>
              <w:snapToGrid w:val="0"/>
              <w:ind w:left="160"/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119" w:type="dxa"/>
            <w:vMerge w:val="continue"/>
            <w:vAlign w:val="center"/>
          </w:tcPr>
          <w:p w14:paraId="7C5B9316">
            <w:pPr>
              <w:snapToGrid w:val="0"/>
              <w:ind w:left="160"/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7929AF7">
            <w:pPr>
              <w:snapToGrid w:val="0"/>
              <w:ind w:left="182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意识形态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0162FFE">
            <w:pPr>
              <w:snapToGrid w:val="0"/>
              <w:ind w:left="182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学术诚信</w:t>
            </w:r>
          </w:p>
        </w:tc>
        <w:tc>
          <w:tcPr>
            <w:tcW w:w="129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71DFB9A">
            <w:pPr>
              <w:snapToGrid w:val="0"/>
              <w:ind w:left="182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知识产权</w:t>
            </w:r>
          </w:p>
        </w:tc>
        <w:tc>
          <w:tcPr>
            <w:tcW w:w="1154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C1991">
            <w:pPr>
              <w:snapToGrid w:val="0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保密</w:t>
            </w:r>
          </w:p>
        </w:tc>
      </w:tr>
      <w:tr w14:paraId="37AB5B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 w14:paraId="11A299D0">
            <w:pPr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1</w:t>
            </w:r>
          </w:p>
        </w:tc>
        <w:tc>
          <w:tcPr>
            <w:tcW w:w="4711" w:type="dxa"/>
            <w:vAlign w:val="center"/>
          </w:tcPr>
          <w:p w14:paraId="15EF110E">
            <w:pPr>
              <w:snapToGrid w:val="0"/>
              <w:ind w:left="17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8" w:type="dxa"/>
          </w:tcPr>
          <w:p w14:paraId="7FBCE125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5DC00139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color="auto" w:sz="4" w:space="0"/>
            </w:tcBorders>
            <w:vAlign w:val="center"/>
          </w:tcPr>
          <w:p w14:paraId="5A4FE680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18A62FBB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FF9D14F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right w:val="single" w:color="auto" w:sz="4" w:space="0"/>
            </w:tcBorders>
            <w:vAlign w:val="center"/>
          </w:tcPr>
          <w:p w14:paraId="31530795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</w:tr>
      <w:tr w14:paraId="48CAF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 w14:paraId="3977B971">
            <w:pPr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4711" w:type="dxa"/>
            <w:vAlign w:val="center"/>
          </w:tcPr>
          <w:p w14:paraId="602498DE">
            <w:pPr>
              <w:snapToGrid w:val="0"/>
              <w:ind w:left="17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8" w:type="dxa"/>
          </w:tcPr>
          <w:p w14:paraId="4DD3D4ED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5AE061CE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color="auto" w:sz="4" w:space="0"/>
            </w:tcBorders>
            <w:vAlign w:val="center"/>
          </w:tcPr>
          <w:p w14:paraId="16D81463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26C66508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FF53882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right w:val="single" w:color="auto" w:sz="4" w:space="0"/>
            </w:tcBorders>
            <w:vAlign w:val="center"/>
          </w:tcPr>
          <w:p w14:paraId="25B9D260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</w:tr>
      <w:tr w14:paraId="7C9AF9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 w14:paraId="0F815506">
            <w:pPr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3</w:t>
            </w:r>
          </w:p>
        </w:tc>
        <w:tc>
          <w:tcPr>
            <w:tcW w:w="4711" w:type="dxa"/>
            <w:vAlign w:val="center"/>
          </w:tcPr>
          <w:p w14:paraId="22D1B194">
            <w:pPr>
              <w:snapToGrid w:val="0"/>
              <w:ind w:left="17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8" w:type="dxa"/>
          </w:tcPr>
          <w:p w14:paraId="563A90C7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54AA53B7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color="auto" w:sz="4" w:space="0"/>
            </w:tcBorders>
            <w:vAlign w:val="center"/>
          </w:tcPr>
          <w:p w14:paraId="3AE3F21E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6BDDC798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869592C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right w:val="single" w:color="auto" w:sz="4" w:space="0"/>
            </w:tcBorders>
            <w:vAlign w:val="center"/>
          </w:tcPr>
          <w:p w14:paraId="50CB5EAB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</w:tr>
      <w:tr w14:paraId="10B57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 w14:paraId="7096FB7E">
            <w:pPr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4711" w:type="dxa"/>
            <w:vAlign w:val="center"/>
          </w:tcPr>
          <w:p w14:paraId="365E6731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14:paraId="3225B657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756609FA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color="auto" w:sz="4" w:space="0"/>
            </w:tcBorders>
            <w:vAlign w:val="center"/>
          </w:tcPr>
          <w:p w14:paraId="1E073211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4E24EAF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DFE4D47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right w:val="single" w:color="auto" w:sz="4" w:space="0"/>
            </w:tcBorders>
            <w:vAlign w:val="center"/>
          </w:tcPr>
          <w:p w14:paraId="71865FF9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</w:tr>
      <w:tr w14:paraId="09D54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 w14:paraId="7EA30DC4">
            <w:pPr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4711" w:type="dxa"/>
            <w:vAlign w:val="center"/>
          </w:tcPr>
          <w:p w14:paraId="4116B2F2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14:paraId="4A4B79F1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065CCB0B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color="auto" w:sz="4" w:space="0"/>
            </w:tcBorders>
            <w:vAlign w:val="center"/>
          </w:tcPr>
          <w:p w14:paraId="0B1B0738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1EF7F206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0011617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right w:val="single" w:color="auto" w:sz="4" w:space="0"/>
            </w:tcBorders>
            <w:vAlign w:val="center"/>
          </w:tcPr>
          <w:p w14:paraId="40CB6CDB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</w:tr>
      <w:tr w14:paraId="4E4006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 w14:paraId="091369A8">
            <w:pPr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4711" w:type="dxa"/>
            <w:vAlign w:val="center"/>
          </w:tcPr>
          <w:p w14:paraId="6DE00246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14:paraId="0D35A921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1C48357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color="auto" w:sz="4" w:space="0"/>
            </w:tcBorders>
            <w:vAlign w:val="center"/>
          </w:tcPr>
          <w:p w14:paraId="57D8756B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16C1141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4A6618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right w:val="single" w:color="auto" w:sz="4" w:space="0"/>
            </w:tcBorders>
            <w:vAlign w:val="center"/>
          </w:tcPr>
          <w:p w14:paraId="0CE79380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</w:tr>
      <w:tr w14:paraId="18D26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 w14:paraId="1A0D6C81">
            <w:pPr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4711" w:type="dxa"/>
            <w:vAlign w:val="center"/>
          </w:tcPr>
          <w:p w14:paraId="113D5491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258" w:type="dxa"/>
          </w:tcPr>
          <w:p w14:paraId="4633256E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27A00AB6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color="auto" w:sz="4" w:space="0"/>
            </w:tcBorders>
            <w:vAlign w:val="center"/>
          </w:tcPr>
          <w:p w14:paraId="029D5BA5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22F2E574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B0C0701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right w:val="single" w:color="auto" w:sz="4" w:space="0"/>
            </w:tcBorders>
            <w:vAlign w:val="center"/>
          </w:tcPr>
          <w:p w14:paraId="055E1913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</w:tr>
      <w:tr w14:paraId="3B6810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 w14:paraId="142193BB">
            <w:pPr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4711" w:type="dxa"/>
            <w:vAlign w:val="center"/>
          </w:tcPr>
          <w:p w14:paraId="55A5C244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14:paraId="2F01E7AE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32160A54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color="auto" w:sz="4" w:space="0"/>
            </w:tcBorders>
            <w:vAlign w:val="center"/>
          </w:tcPr>
          <w:p w14:paraId="5F61F445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B0D5706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68F406B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right w:val="single" w:color="auto" w:sz="4" w:space="0"/>
            </w:tcBorders>
            <w:vAlign w:val="center"/>
          </w:tcPr>
          <w:p w14:paraId="33CA41EE">
            <w:pPr>
              <w:pStyle w:val="7"/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14:paraId="51F558F8">
      <w:pPr>
        <w:jc w:val="left"/>
        <w:rPr>
          <w:rFonts w:eastAsia="仿宋_GB2312" w:asciiTheme="majorBidi" w:hAnsiTheme="majorBidi" w:cstheme="majorBidi"/>
          <w:color w:val="222222"/>
          <w:szCs w:val="21"/>
          <w:shd w:val="clear" w:color="auto" w:fill="FFFFFF"/>
        </w:rPr>
      </w:pPr>
      <w:r>
        <w:rPr>
          <w:rFonts w:hint="eastAsia" w:ascii="仿宋_GB2312" w:eastAsia="仿宋_GB2312"/>
          <w:color w:val="222222"/>
          <w:szCs w:val="21"/>
          <w:shd w:val="clear" w:color="auto" w:fill="FFFFFF"/>
        </w:rPr>
        <w:t>备注：</w:t>
      </w:r>
      <w:r>
        <w:rPr>
          <w:rFonts w:hint="eastAsia" w:ascii="Cambria Math" w:hAnsi="Cambria Math" w:eastAsia="仿宋_GB2312" w:cs="Cambria Math"/>
          <w:color w:val="222222"/>
          <w:szCs w:val="21"/>
          <w:shd w:val="clear" w:color="auto" w:fill="FFFFFF"/>
        </w:rPr>
        <w:t>①教学</w:t>
      </w:r>
      <w:r>
        <w:rPr>
          <w:rFonts w:eastAsia="仿宋_GB2312" w:asciiTheme="majorBidi" w:hAnsiTheme="majorBidi" w:cstheme="majorBidi"/>
          <w:color w:val="222222"/>
          <w:szCs w:val="21"/>
          <w:shd w:val="clear" w:color="auto" w:fill="FFFFFF"/>
        </w:rPr>
        <w:t>资源类型填写“</w:t>
      </w:r>
      <w:r>
        <w:rPr>
          <w:rFonts w:hint="eastAsia" w:eastAsia="仿宋_GB2312" w:asciiTheme="majorBidi" w:hAnsiTheme="majorBidi" w:cstheme="majorBidi"/>
          <w:color w:val="222222"/>
          <w:szCs w:val="21"/>
          <w:shd w:val="clear" w:color="auto" w:fill="FFFFFF"/>
        </w:rPr>
        <w:t>课程、教材或教学案例</w:t>
      </w:r>
      <w:r>
        <w:rPr>
          <w:rFonts w:eastAsia="仿宋_GB2312" w:asciiTheme="majorBidi" w:hAnsiTheme="majorBidi" w:cstheme="majorBidi"/>
          <w:color w:val="222222"/>
          <w:szCs w:val="21"/>
          <w:shd w:val="clear" w:color="auto" w:fill="FFFFFF"/>
        </w:rPr>
        <w:t>”</w:t>
      </w:r>
      <w:r>
        <w:rPr>
          <w:rFonts w:hint="eastAsia" w:eastAsia="仿宋_GB2312" w:asciiTheme="majorBidi" w:hAnsiTheme="majorBidi" w:cstheme="majorBidi"/>
          <w:color w:val="222222"/>
          <w:szCs w:val="21"/>
          <w:shd w:val="clear" w:color="auto" w:fill="FFFFFF"/>
        </w:rPr>
        <w:t>。</w:t>
      </w:r>
    </w:p>
    <w:p w14:paraId="7C77CFA6">
      <w:pPr>
        <w:ind w:firstLine="630" w:firstLineChars="300"/>
        <w:jc w:val="left"/>
        <w:rPr>
          <w:rFonts w:eastAsia="仿宋_GB2312" w:asciiTheme="majorBidi" w:hAnsiTheme="majorBidi" w:cstheme="majorBidi"/>
          <w:color w:val="222222"/>
          <w:szCs w:val="21"/>
          <w:shd w:val="clear" w:color="auto" w:fill="FFFFFF"/>
        </w:rPr>
      </w:pPr>
      <w:r>
        <w:rPr>
          <w:rFonts w:hint="eastAsia" w:ascii="Cambria Math" w:hAnsi="Cambria Math" w:eastAsia="仿宋_GB2312" w:cs="Cambria Math"/>
          <w:color w:val="222222"/>
          <w:szCs w:val="21"/>
          <w:shd w:val="clear" w:color="auto" w:fill="FFFFFF"/>
        </w:rPr>
        <w:t>②</w:t>
      </w:r>
      <w:r>
        <w:rPr>
          <w:rFonts w:eastAsia="仿宋_GB2312" w:asciiTheme="majorBidi" w:hAnsiTheme="majorBidi" w:cstheme="majorBidi"/>
          <w:color w:val="222222"/>
          <w:szCs w:val="21"/>
          <w:shd w:val="clear" w:color="auto" w:fill="FFFFFF"/>
        </w:rPr>
        <w:t>审查内容填写“已审”。</w:t>
      </w:r>
    </w:p>
    <w:p w14:paraId="62B76D1E">
      <w:pPr>
        <w:ind w:firstLine="630" w:firstLineChars="300"/>
        <w:jc w:val="left"/>
        <w:rPr>
          <w:rFonts w:ascii="仿宋_GB2312" w:eastAsia="仿宋_GB2312"/>
          <w:color w:val="222222"/>
          <w:szCs w:val="21"/>
          <w:shd w:val="clear" w:color="auto" w:fill="FFFFFF"/>
        </w:rPr>
      </w:pPr>
      <w:r>
        <w:rPr>
          <w:rFonts w:hint="eastAsia" w:ascii="Cambria Math" w:hAnsi="Cambria Math" w:eastAsia="仿宋_GB2312" w:cs="Cambria Math"/>
          <w:color w:val="222222"/>
          <w:szCs w:val="21"/>
          <w:shd w:val="clear" w:color="auto" w:fill="FFFFFF"/>
        </w:rPr>
        <w:t>③</w:t>
      </w:r>
      <w:r>
        <w:rPr>
          <w:rFonts w:eastAsia="仿宋_GB2312" w:asciiTheme="majorBidi" w:hAnsiTheme="majorBidi" w:cstheme="majorBidi"/>
          <w:color w:val="222222"/>
          <w:szCs w:val="21"/>
          <w:shd w:val="clear" w:color="auto" w:fill="FFFFFF"/>
        </w:rPr>
        <w:t>本表</w:t>
      </w:r>
      <w:r>
        <w:rPr>
          <w:rFonts w:hint="eastAsia" w:ascii="仿宋_GB2312" w:eastAsia="仿宋_GB2312"/>
          <w:color w:val="222222"/>
          <w:szCs w:val="21"/>
          <w:shd w:val="clear" w:color="auto" w:fill="FFFFFF"/>
        </w:rPr>
        <w:t>作为《江苏省研究生教学资源审核上线确认表》附件。</w:t>
      </w:r>
    </w:p>
    <w:p w14:paraId="3CCE3D99">
      <w:pPr>
        <w:jc w:val="left"/>
        <w:rPr>
          <w:rFonts w:ascii="仿宋_GB2312" w:eastAsia="仿宋_GB2312"/>
          <w:color w:val="222222"/>
          <w:sz w:val="28"/>
          <w:szCs w:val="28"/>
          <w:shd w:val="clear" w:color="auto" w:fill="FFFFFF"/>
        </w:rPr>
      </w:pPr>
      <w:r>
        <w:rPr>
          <w:rFonts w:hint="eastAsia" w:ascii="仿宋_GB2312" w:eastAsia="仿宋_GB2312"/>
          <w:color w:val="222222"/>
          <w:sz w:val="28"/>
          <w:szCs w:val="28"/>
          <w:shd w:val="clear" w:color="auto" w:fill="FFFFFF"/>
        </w:rPr>
        <w:t>填表人：                                联系方式：</w:t>
      </w:r>
    </w:p>
    <w:sectPr>
      <w:pgSz w:w="14742" w:h="10433" w:orient="landscape"/>
      <w:pgMar w:top="1021" w:right="964" w:bottom="1021" w:left="964" w:header="794" w:footer="73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5A9A019-7A86-4DDC-948D-D1A5C2A82006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2" w:fontKey="{B3DF65D6-5514-40A1-8DA2-A885C958967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ADACD2B6-BD78-4D5B-A626-24736C6FF04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9A89F028-98DD-49ED-BF19-68A0FF4613C2}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  <w:embedRegular r:id="rId5" w:fontKey="{432791BC-CE30-45CC-A842-63F99F6A925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87E"/>
    <w:rsid w:val="00100809"/>
    <w:rsid w:val="00102CFE"/>
    <w:rsid w:val="003B29E8"/>
    <w:rsid w:val="006323BA"/>
    <w:rsid w:val="00680F5C"/>
    <w:rsid w:val="006C3F82"/>
    <w:rsid w:val="006D56CC"/>
    <w:rsid w:val="007401CF"/>
    <w:rsid w:val="008753A3"/>
    <w:rsid w:val="00880362"/>
    <w:rsid w:val="0089087A"/>
    <w:rsid w:val="00C209EF"/>
    <w:rsid w:val="00CC0E6A"/>
    <w:rsid w:val="00FA587E"/>
    <w:rsid w:val="017B49E9"/>
    <w:rsid w:val="055C36E7"/>
    <w:rsid w:val="082A7A74"/>
    <w:rsid w:val="129041B5"/>
    <w:rsid w:val="138C03B5"/>
    <w:rsid w:val="17CC3AFA"/>
    <w:rsid w:val="1C393ADB"/>
    <w:rsid w:val="1D257BF8"/>
    <w:rsid w:val="2D8D7BF9"/>
    <w:rsid w:val="2F2F1015"/>
    <w:rsid w:val="383218F5"/>
    <w:rsid w:val="3A316B41"/>
    <w:rsid w:val="46ED2CE8"/>
    <w:rsid w:val="50B93924"/>
    <w:rsid w:val="54D86714"/>
    <w:rsid w:val="5EEC12DC"/>
    <w:rsid w:val="6632533A"/>
    <w:rsid w:val="67DA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8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1</Pages>
  <Words>158</Words>
  <Characters>158</Characters>
  <Lines>2</Lines>
  <Paragraphs>1</Paragraphs>
  <TotalTime>6</TotalTime>
  <ScaleCrop>false</ScaleCrop>
  <LinksUpToDate>false</LinksUpToDate>
  <CharactersWithSpaces>245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2021-11-12T07:43:00Z</dcterms:created>
  <dc:creator>Administrator</dc:creator>
  <cp:lastModifiedBy>花花</cp:lastModifiedBy>
  <cp:lastPrinted>2025-06-24T02:51:00Z</cp:lastPrinted>
  <dcterms:modified xsi:type="dcterms:W3CDTF">2025-07-14T07:45:56Z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CC12183E50AD4F1392C8985E5290A890</vt:lpwstr>
  </property>
  <property fmtid="{D5CDD505-2E9C-101B-9397-08002B2CF9AE}" pid="4" name="KSOTemplateDocerSaveRecord">
    <vt:lpwstr>eyJoZGlkIjoiYzRhNDZkZTk3ZGY0OTRkOTU4MTdjOTFlZTA3Y2VhYTgiLCJ1c2VySWQiOiI1MTMxNTQ1OTMifQ==</vt:lpwstr>
  </property>
</Properties>
</file>