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D3" w:rsidRDefault="00240ED3" w:rsidP="00240E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240ED3" w:rsidRPr="004B2820" w:rsidRDefault="00240ED3" w:rsidP="00240ED3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4B2820">
        <w:rPr>
          <w:rFonts w:ascii="宋体" w:hAnsi="宋体" w:hint="eastAsia"/>
          <w:sz w:val="44"/>
          <w:szCs w:val="44"/>
        </w:rPr>
        <w:t>2024年大连市第二人民医院自主招聘岗位计划表</w:t>
      </w:r>
    </w:p>
    <w:bookmarkEnd w:id="0"/>
    <w:p w:rsidR="00240ED3" w:rsidRDefault="00240ED3" w:rsidP="007144B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备注：1.参考目录中没有对应名称和代码的专业，按照本岗位计划表中的专业要求名称进行资格审查，应聘人员所学专业名称需与专业要求名称一致。 </w:t>
      </w:r>
      <w:r>
        <w:rPr>
          <w:rFonts w:ascii="仿宋_GB2312" w:eastAsia="仿宋_GB2312" w:hAnsi="宋体" w:cs="宋体" w:hint="eastAsia"/>
          <w:kern w:val="0"/>
          <w:sz w:val="24"/>
        </w:rPr>
        <w:br/>
        <w:t xml:space="preserve">      2.招聘岗位名称带*为急需紧缺岗位。</w:t>
      </w:r>
      <w:r>
        <w:rPr>
          <w:rFonts w:ascii="仿宋_GB2312" w:eastAsia="仿宋_GB2312" w:hAnsi="宋体" w:cs="宋体" w:hint="eastAsia"/>
          <w:kern w:val="0"/>
          <w:sz w:val="24"/>
        </w:rPr>
        <w:br/>
        <w:t xml:space="preserve">      3.“英语四、六级”是指具有大学英语四、六级合格证书或CET-4、CET-6成绩425分及以上。</w:t>
      </w:r>
      <w:r>
        <w:rPr>
          <w:rFonts w:ascii="仿宋_GB2312" w:eastAsia="仿宋_GB2312" w:hAnsi="宋体" w:cs="宋体" w:hint="eastAsia"/>
          <w:kern w:val="0"/>
          <w:sz w:val="24"/>
        </w:rPr>
        <w:br/>
        <w:t xml:space="preserve">      4.学科参考目录：本科登陆学信网查询，研究生登陆中国研究生招生信息网查询。</w:t>
      </w:r>
    </w:p>
    <w:tbl>
      <w:tblPr>
        <w:tblW w:w="9302" w:type="dxa"/>
        <w:jc w:val="center"/>
        <w:tblLook w:val="0000" w:firstRow="0" w:lastRow="0" w:firstColumn="0" w:lastColumn="0" w:noHBand="0" w:noVBand="0"/>
      </w:tblPr>
      <w:tblGrid>
        <w:gridCol w:w="414"/>
        <w:gridCol w:w="917"/>
        <w:gridCol w:w="535"/>
        <w:gridCol w:w="345"/>
        <w:gridCol w:w="364"/>
        <w:gridCol w:w="578"/>
        <w:gridCol w:w="1398"/>
        <w:gridCol w:w="446"/>
        <w:gridCol w:w="344"/>
        <w:gridCol w:w="3961"/>
      </w:tblGrid>
      <w:tr w:rsidR="00240ED3" w:rsidTr="006A4287">
        <w:trPr>
          <w:trHeight w:val="5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岗位识别码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</w:t>
            </w:r>
          </w:p>
        </w:tc>
      </w:tr>
      <w:tr w:rsidR="00240ED3" w:rsidTr="006A4287">
        <w:trPr>
          <w:trHeight w:val="115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*急诊外科医师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105107急诊医学（外科） 、105111外科学、105113骨科学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5.本科为临床医学专业、学士学位。</w:t>
            </w:r>
          </w:p>
        </w:tc>
      </w:tr>
      <w:tr w:rsidR="00240ED3" w:rsidTr="006A4287">
        <w:trPr>
          <w:trHeight w:val="115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*急诊内科医师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105101内科学（重症）、105107急诊医学、105108重症医学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5.本科为临床医学专业、学士学位。</w:t>
            </w:r>
          </w:p>
        </w:tc>
      </w:tr>
      <w:tr w:rsidR="00240ED3" w:rsidTr="006A4287">
        <w:trPr>
          <w:trHeight w:val="135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*超声科医师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105101内科学、105124超声医学、影像医学与核医学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5.本科为医学影像学、临床医学、中医学、中西医临床医学专业、学士学位。</w:t>
            </w:r>
          </w:p>
        </w:tc>
      </w:tr>
      <w:tr w:rsidR="00240ED3" w:rsidTr="006A4287">
        <w:trPr>
          <w:trHeight w:val="135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*放射科医师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105123放射影像学、105125核医学、影像医学与核医学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5.本科为医学影像学、临床医学、中医学、中西医临床医学专业、学士学位。</w:t>
            </w:r>
          </w:p>
        </w:tc>
      </w:tr>
      <w:tr w:rsidR="00240ED3" w:rsidTr="006A4287">
        <w:trPr>
          <w:trHeight w:val="135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血液内科医师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105701中医内科学（血液）、105709中西医结合临床（血液）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5.本科为临床医学、中医学、中西医临床医学专业、学士学位。</w:t>
            </w:r>
          </w:p>
        </w:tc>
      </w:tr>
      <w:tr w:rsidR="00240ED3" w:rsidTr="00240ED3">
        <w:trPr>
          <w:trHeight w:val="69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肿瘤科医师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105701中医内科学（肿瘤）、105709中西医结合临床（肿瘤）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5.本科为临床医学、中医学、中西医临床医学专业、学士学位。</w:t>
            </w:r>
          </w:p>
        </w:tc>
      </w:tr>
      <w:tr w:rsidR="00240ED3" w:rsidTr="006A4287">
        <w:trPr>
          <w:trHeight w:val="135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心内科心电图室医师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105101内科学（心内）、影像医学与核医学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2.具有执业医师资格证书;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3.具有执业医师执业证书（执业类别、执业范围需与本岗位相符）;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4.需按期取得住院医师规范化培训合格证书;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5.本科为医学影像学、临床医学、中医学、中西医临床医学专业、学士学位。</w:t>
            </w:r>
          </w:p>
        </w:tc>
      </w:tr>
      <w:tr w:rsidR="00240ED3" w:rsidTr="006A4287">
        <w:trPr>
          <w:trHeight w:val="96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病案室统计师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100401流行病与卫生统计学、120402社会医学与卫生事业管理、105701中医内科学、105702中医外科学、105709中西医结合临床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2.本科为临床医学、中医学、中西医临床医学、预防医学、公共事业管理专业、学士学位。</w:t>
            </w:r>
          </w:p>
        </w:tc>
      </w:tr>
      <w:tr w:rsidR="00240ED3" w:rsidTr="006A4287">
        <w:trPr>
          <w:trHeight w:val="57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54" w:left="-113" w:rightChars="-43" w:right="-9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19" w:left="-40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护理部干事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2" w:left="-67" w:rightChars="-34" w:right="-71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4" w:left="-71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25" w:left="-53" w:rightChars="-11" w:right="-2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45" w:left="-94" w:rightChars="-40" w:right="-8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9" w:left="-82" w:rightChars="-42" w:right="-8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101100护理学、105400护理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8" w:left="-80" w:rightChars="-65" w:right="-136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5" w:left="-73" w:rightChars="-33" w:right="-69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ED3" w:rsidRDefault="00240ED3" w:rsidP="006A4287">
            <w:pPr>
              <w:widowControl/>
              <w:snapToGrid w:val="0"/>
              <w:spacing w:line="200" w:lineRule="exact"/>
              <w:ind w:leftChars="-33" w:left="-69" w:rightChars="-30" w:right="-6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1.2024年普通高校应届毕业生;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2.具有护士执业资格证书;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3.本科为护理学专业、学士学位。</w:t>
            </w:r>
          </w:p>
        </w:tc>
      </w:tr>
    </w:tbl>
    <w:p w:rsidR="00240ED3" w:rsidRDefault="00240ED3" w:rsidP="00240ED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240ED3" w:rsidRDefault="00240ED3" w:rsidP="00240ED3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111362" w:rsidRPr="00240ED3" w:rsidRDefault="000F6F9B"/>
    <w:sectPr w:rsidR="00111362" w:rsidRPr="0024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9B" w:rsidRDefault="000F6F9B" w:rsidP="00240ED3">
      <w:r>
        <w:separator/>
      </w:r>
    </w:p>
  </w:endnote>
  <w:endnote w:type="continuationSeparator" w:id="0">
    <w:p w:rsidR="000F6F9B" w:rsidRDefault="000F6F9B" w:rsidP="0024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9B" w:rsidRDefault="000F6F9B" w:rsidP="00240ED3">
      <w:r>
        <w:separator/>
      </w:r>
    </w:p>
  </w:footnote>
  <w:footnote w:type="continuationSeparator" w:id="0">
    <w:p w:rsidR="000F6F9B" w:rsidRDefault="000F6F9B" w:rsidP="0024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5"/>
    <w:rsid w:val="000F6F9B"/>
    <w:rsid w:val="00240ED3"/>
    <w:rsid w:val="00385C29"/>
    <w:rsid w:val="004B2820"/>
    <w:rsid w:val="007144BF"/>
    <w:rsid w:val="00D95115"/>
    <w:rsid w:val="00E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AD10"/>
  <w15:chartTrackingRefBased/>
  <w15:docId w15:val="{E55B0584-EF85-4961-B818-7F920B1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E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2024-01-09T06:02:00Z</dcterms:created>
  <dcterms:modified xsi:type="dcterms:W3CDTF">2024-01-09T06:04:00Z</dcterms:modified>
</cp:coreProperties>
</file>